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4746" w:rsidRPr="00BE4746" w:rsidRDefault="00BE4746" w:rsidP="00BE4746">
      <w:pPr>
        <w:numPr>
          <w:ilvl w:val="0"/>
          <w:numId w:val="2"/>
        </w:numPr>
        <w:shd w:val="clear" w:color="auto" w:fill="F1F4F8"/>
        <w:spacing w:after="60" w:line="240" w:lineRule="auto"/>
        <w:ind w:right="-135"/>
        <w:rPr>
          <w:rFonts w:ascii="Arial" w:eastAsia="Times New Roman" w:hAnsi="Arial" w:cs="Arial"/>
          <w:color w:val="3D5568"/>
          <w:sz w:val="19"/>
          <w:szCs w:val="19"/>
        </w:rPr>
      </w:pPr>
      <w:r w:rsidRPr="00BE4746">
        <w:rPr>
          <w:rFonts w:ascii="Arial" w:eastAsia="Times New Roman" w:hAnsi="Arial" w:cs="Arial"/>
          <w:color w:val="3D5568"/>
          <w:sz w:val="19"/>
          <w:szCs w:val="19"/>
        </w:rPr>
        <w:fldChar w:fldCharType="begin"/>
      </w:r>
      <w:r w:rsidRPr="00BE4746">
        <w:rPr>
          <w:rFonts w:ascii="Arial" w:eastAsia="Times New Roman" w:hAnsi="Arial" w:cs="Arial"/>
          <w:color w:val="3D5568"/>
          <w:sz w:val="19"/>
          <w:szCs w:val="19"/>
        </w:rPr>
        <w:instrText xml:space="preserve"> HYPERLINK "https://eu-opensci.org/index.php/ejfood/index" </w:instrText>
      </w:r>
      <w:r w:rsidRPr="00BE4746">
        <w:rPr>
          <w:rFonts w:ascii="Arial" w:eastAsia="Times New Roman" w:hAnsi="Arial" w:cs="Arial"/>
          <w:color w:val="3D5568"/>
          <w:sz w:val="19"/>
          <w:szCs w:val="19"/>
        </w:rPr>
        <w:fldChar w:fldCharType="separate"/>
      </w:r>
      <w:r w:rsidRPr="00BE4746">
        <w:rPr>
          <w:rFonts w:ascii="Arial" w:eastAsia="Times New Roman" w:hAnsi="Arial" w:cs="Arial"/>
          <w:color w:val="0000FF"/>
          <w:sz w:val="19"/>
          <w:szCs w:val="19"/>
          <w:u w:val="single"/>
        </w:rPr>
        <w:t>Home</w:t>
      </w:r>
      <w:r w:rsidRPr="00BE4746">
        <w:rPr>
          <w:rFonts w:ascii="Arial" w:eastAsia="Times New Roman" w:hAnsi="Arial" w:cs="Arial"/>
          <w:color w:val="3D5568"/>
          <w:sz w:val="19"/>
          <w:szCs w:val="19"/>
        </w:rPr>
        <w:fldChar w:fldCharType="end"/>
      </w:r>
    </w:p>
    <w:p w:rsidR="00BE4746" w:rsidRPr="00BE4746" w:rsidRDefault="00BE4746" w:rsidP="00BE4746">
      <w:pPr>
        <w:numPr>
          <w:ilvl w:val="0"/>
          <w:numId w:val="2"/>
        </w:numPr>
        <w:shd w:val="clear" w:color="auto" w:fill="F1F4F8"/>
        <w:spacing w:after="60" w:line="240" w:lineRule="auto"/>
        <w:ind w:right="-135"/>
        <w:rPr>
          <w:rFonts w:ascii="Arial" w:eastAsia="Times New Roman" w:hAnsi="Arial" w:cs="Arial"/>
          <w:color w:val="3D5568"/>
          <w:sz w:val="19"/>
          <w:szCs w:val="19"/>
        </w:rPr>
      </w:pPr>
      <w:hyperlink r:id="rId5" w:history="1">
        <w:r w:rsidRPr="00BE4746">
          <w:rPr>
            <w:rFonts w:ascii="Arial" w:eastAsia="Times New Roman" w:hAnsi="Arial" w:cs="Arial"/>
            <w:color w:val="0000FF"/>
            <w:sz w:val="19"/>
            <w:szCs w:val="19"/>
            <w:u w:val="single"/>
          </w:rPr>
          <w:t>Archives</w:t>
        </w:r>
      </w:hyperlink>
    </w:p>
    <w:p w:rsidR="00BE4746" w:rsidRPr="00BE4746" w:rsidRDefault="00BE4746" w:rsidP="00BE4746">
      <w:pPr>
        <w:numPr>
          <w:ilvl w:val="0"/>
          <w:numId w:val="2"/>
        </w:numPr>
        <w:shd w:val="clear" w:color="auto" w:fill="F1F4F8"/>
        <w:spacing w:after="60" w:line="240" w:lineRule="auto"/>
        <w:ind w:right="-135"/>
        <w:rPr>
          <w:rFonts w:ascii="Arial" w:eastAsia="Times New Roman" w:hAnsi="Arial" w:cs="Arial"/>
          <w:color w:val="3D5568"/>
          <w:sz w:val="19"/>
          <w:szCs w:val="19"/>
        </w:rPr>
      </w:pPr>
      <w:hyperlink r:id="rId6" w:history="1">
        <w:r w:rsidRPr="00BE4746">
          <w:rPr>
            <w:rFonts w:ascii="Arial" w:eastAsia="Times New Roman" w:hAnsi="Arial" w:cs="Arial"/>
            <w:color w:val="0000FF"/>
            <w:sz w:val="19"/>
            <w:szCs w:val="19"/>
            <w:u w:val="single"/>
          </w:rPr>
          <w:t>Vol. 2 No. 2 (2020)</w:t>
        </w:r>
      </w:hyperlink>
    </w:p>
    <w:p w:rsidR="00BE4746" w:rsidRPr="00BE4746" w:rsidRDefault="00BE4746" w:rsidP="00BE4746">
      <w:pPr>
        <w:numPr>
          <w:ilvl w:val="0"/>
          <w:numId w:val="2"/>
        </w:numPr>
        <w:shd w:val="clear" w:color="auto" w:fill="12344D"/>
        <w:spacing w:after="60" w:line="240" w:lineRule="auto"/>
        <w:rPr>
          <w:rFonts w:ascii="Arial" w:eastAsia="Times New Roman" w:hAnsi="Arial" w:cs="Arial"/>
          <w:b/>
          <w:bCs/>
          <w:color w:val="FFFFFF"/>
          <w:sz w:val="19"/>
          <w:szCs w:val="19"/>
        </w:rPr>
      </w:pPr>
      <w:r w:rsidRPr="00BE4746">
        <w:rPr>
          <w:rFonts w:ascii="Arial" w:eastAsia="Times New Roman" w:hAnsi="Arial" w:cs="Arial"/>
          <w:b/>
          <w:bCs/>
          <w:color w:val="FFFFFF"/>
          <w:sz w:val="19"/>
          <w:szCs w:val="19"/>
        </w:rPr>
        <w:t>Articles</w:t>
      </w:r>
    </w:p>
    <w:p w:rsidR="00BE4746" w:rsidRPr="00BE4746" w:rsidRDefault="00BE4746" w:rsidP="00BE4746">
      <w:pPr>
        <w:shd w:val="clear" w:color="auto" w:fill="FFFFFF"/>
        <w:spacing w:line="240" w:lineRule="auto"/>
        <w:rPr>
          <w:rFonts w:ascii="Arial" w:eastAsia="Times New Roman" w:hAnsi="Arial" w:cs="Arial"/>
          <w:color w:val="222222"/>
          <w:sz w:val="23"/>
          <w:szCs w:val="23"/>
        </w:rPr>
      </w:pPr>
      <w:r w:rsidRPr="00BE4746">
        <w:rPr>
          <w:rFonts w:ascii="Arial" w:eastAsia="Times New Roman" w:hAnsi="Arial" w:cs="Arial"/>
          <w:b/>
          <w:bCs/>
          <w:caps/>
          <w:color w:val="FFFFFF"/>
          <w:spacing w:val="14"/>
          <w:sz w:val="18"/>
          <w:szCs w:val="18"/>
        </w:rPr>
        <w:t>Research Article</w:t>
      </w:r>
      <w:r w:rsidRPr="00BE4746">
        <w:rPr>
          <w:rFonts w:ascii="Arial" w:eastAsia="Times New Roman" w:hAnsi="Arial" w:cs="Arial"/>
          <w:noProof/>
          <w:color w:val="222222"/>
          <w:sz w:val="23"/>
          <w:szCs w:val="23"/>
        </w:rPr>
        <mc:AlternateContent>
          <mc:Choice Requires="wps">
            <w:drawing>
              <wp:inline distT="0" distB="0" distL="0" distR="0">
                <wp:extent cx="1428750" cy="1428750"/>
                <wp:effectExtent l="0" t="0" r="0" b="0"/>
                <wp:docPr id="8" name="Rectangle 8" descr="Check for updat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28750" cy="142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15C584" id="Rectangle 8" o:spid="_x0000_s1026" alt="Check for updates" style="width:112.5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" filled="f" stroked="f">
                <o:lock v:ext="edit" aspectratio="t"/>
                <w10:anchorlock/>
              </v:rect>
            </w:pict>
          </mc:Fallback>
        </mc:AlternateContent>
      </w:r>
    </w:p>
    <w:p w:rsidR="00BE4746" w:rsidRPr="00BE4746" w:rsidRDefault="00BE4746" w:rsidP="00BE4746">
      <w:pPr>
        <w:shd w:val="clear" w:color="auto" w:fill="FFFFFF"/>
        <w:spacing w:after="300" w:line="240" w:lineRule="auto"/>
        <w:ind w:left="1050"/>
        <w:outlineLvl w:val="0"/>
        <w:rPr>
          <w:rFonts w:ascii="Arial" w:eastAsia="Times New Roman" w:hAnsi="Arial" w:cs="Arial"/>
          <w:b/>
          <w:bCs/>
          <w:color w:val="12344D"/>
          <w:spacing w:val="-2"/>
          <w:kern w:val="36"/>
          <w:sz w:val="44"/>
          <w:szCs w:val="44"/>
        </w:rPr>
      </w:pPr>
      <w:bookmarkStart w:id="0" w:name="_GoBack"/>
      <w:r w:rsidRPr="00BE4746">
        <w:rPr>
          <w:rFonts w:ascii="Arial" w:eastAsia="Times New Roman" w:hAnsi="Arial" w:cs="Arial"/>
          <w:b/>
          <w:bCs/>
          <w:color w:val="12344D"/>
          <w:spacing w:val="-2"/>
          <w:kern w:val="36"/>
          <w:sz w:val="44"/>
          <w:szCs w:val="44"/>
        </w:rPr>
        <w:t xml:space="preserve">Smoked African Catfish </w:t>
      </w:r>
      <w:bookmarkEnd w:id="0"/>
      <w:r w:rsidRPr="00BE4746">
        <w:rPr>
          <w:rFonts w:ascii="Arial" w:eastAsia="Times New Roman" w:hAnsi="Arial" w:cs="Arial"/>
          <w:b/>
          <w:bCs/>
          <w:color w:val="12344D"/>
          <w:spacing w:val="-2"/>
          <w:kern w:val="36"/>
          <w:sz w:val="44"/>
          <w:szCs w:val="44"/>
        </w:rPr>
        <w:t>(</w:t>
      </w:r>
      <w:proofErr w:type="spellStart"/>
      <w:r w:rsidRPr="00BE4746">
        <w:rPr>
          <w:rFonts w:ascii="Arial" w:eastAsia="Times New Roman" w:hAnsi="Arial" w:cs="Arial"/>
          <w:b/>
          <w:bCs/>
          <w:color w:val="12344D"/>
          <w:spacing w:val="-2"/>
          <w:kern w:val="36"/>
          <w:sz w:val="44"/>
          <w:szCs w:val="44"/>
        </w:rPr>
        <w:t>Clarias</w:t>
      </w:r>
      <w:proofErr w:type="spellEnd"/>
      <w:r w:rsidRPr="00BE4746">
        <w:rPr>
          <w:rFonts w:ascii="Arial" w:eastAsia="Times New Roman" w:hAnsi="Arial" w:cs="Arial"/>
          <w:b/>
          <w:bCs/>
          <w:color w:val="12344D"/>
          <w:spacing w:val="-2"/>
          <w:kern w:val="36"/>
          <w:sz w:val="44"/>
          <w:szCs w:val="44"/>
        </w:rPr>
        <w:t xml:space="preserve"> </w:t>
      </w:r>
      <w:proofErr w:type="spellStart"/>
      <w:r w:rsidRPr="00BE4746">
        <w:rPr>
          <w:rFonts w:ascii="Arial" w:eastAsia="Times New Roman" w:hAnsi="Arial" w:cs="Arial"/>
          <w:b/>
          <w:bCs/>
          <w:color w:val="12344D"/>
          <w:spacing w:val="-2"/>
          <w:kern w:val="36"/>
          <w:sz w:val="44"/>
          <w:szCs w:val="44"/>
        </w:rPr>
        <w:t>gariepinus</w:t>
      </w:r>
      <w:proofErr w:type="spellEnd"/>
      <w:r w:rsidRPr="00BE4746">
        <w:rPr>
          <w:rFonts w:ascii="Arial" w:eastAsia="Times New Roman" w:hAnsi="Arial" w:cs="Arial"/>
          <w:b/>
          <w:bCs/>
          <w:color w:val="12344D"/>
          <w:spacing w:val="-2"/>
          <w:kern w:val="36"/>
          <w:sz w:val="44"/>
          <w:szCs w:val="44"/>
        </w:rPr>
        <w:t>) Sampled from Two Markets and Occurrence of Microbes</w:t>
      </w:r>
    </w:p>
    <w:p w:rsidR="00BE4746" w:rsidRPr="00BE4746" w:rsidRDefault="00BE4746" w:rsidP="00BE4746">
      <w:pPr>
        <w:shd w:val="clear" w:color="auto" w:fill="FFFFFF"/>
        <w:spacing w:after="0" w:line="240" w:lineRule="auto"/>
        <w:rPr>
          <w:rFonts w:ascii="Arial" w:eastAsia="Times New Roman" w:hAnsi="Arial" w:cs="Arial"/>
          <w:color w:val="222222"/>
          <w:sz w:val="23"/>
          <w:szCs w:val="23"/>
        </w:rPr>
      </w:pPr>
      <w:r w:rsidRPr="00BE4746">
        <w:rPr>
          <w:rFonts w:ascii="Arial" w:eastAsia="Times New Roman" w:hAnsi="Arial" w:cs="Arial"/>
          <w:b/>
          <w:bCs/>
          <w:color w:val="1C2733"/>
          <w:sz w:val="23"/>
          <w:szCs w:val="23"/>
        </w:rPr>
        <w:t>John Abiodun Daramola</w:t>
      </w:r>
      <w:r w:rsidRPr="00BE4746">
        <w:rPr>
          <w:rFonts w:ascii="Arial" w:eastAsia="Times New Roman" w:hAnsi="Arial" w:cs="Arial"/>
          <w:noProof/>
          <w:color w:val="FFFFFF"/>
          <w:sz w:val="23"/>
          <w:szCs w:val="23"/>
        </w:rPr>
        <mc:AlternateContent>
          <mc:Choice Requires="wps">
            <w:drawing>
              <wp:inline distT="0" distB="0" distL="0" distR="0">
                <wp:extent cx="304800" cy="304800"/>
                <wp:effectExtent l="0" t="0" r="0" b="0"/>
                <wp:docPr id="7" name="Rectangle 7" descr="Google Scholar">
                  <a:hlinkClick xmlns:a="http://schemas.openxmlformats.org/drawingml/2006/main" r:id="rId7" tgtFrame="&quot;_blank&quot;" tooltip="&quot;Google Scholar&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0E7ECA" id="Rectangle 7" o:spid="_x0000_s1026" alt="Google Scholar" href="https://scholar.google.com/scholar?q=author:John%20Abiodun%20Daramola" target="&quot;_blank&quot;" title="&quot;Google Scholar&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" o:button="t" filled="f" stroked="f">
                <v:fill o:detectmouseclick="t"/>
                <o:lock v:ext="edit" aspectratio="t"/>
                <w10:anchorlock/>
              </v:rect>
            </w:pict>
          </mc:Fallback>
        </mc:AlternateContent>
      </w:r>
      <w:r w:rsidRPr="00BE4746">
        <w:rPr>
          <w:rFonts w:ascii="Arial" w:eastAsia="Times New Roman" w:hAnsi="Arial" w:cs="Arial"/>
          <w:i/>
          <w:iCs/>
          <w:color w:val="5C7080"/>
          <w:sz w:val="19"/>
          <w:szCs w:val="19"/>
        </w:rPr>
        <w:t xml:space="preserve">Bells University of Technology, </w:t>
      </w:r>
      <w:proofErr w:type="gramStart"/>
      <w:r w:rsidRPr="00BE4746">
        <w:rPr>
          <w:rFonts w:ascii="Arial" w:eastAsia="Times New Roman" w:hAnsi="Arial" w:cs="Arial"/>
          <w:i/>
          <w:iCs/>
          <w:color w:val="5C7080"/>
          <w:sz w:val="19"/>
          <w:szCs w:val="19"/>
        </w:rPr>
        <w:t>Nigeria.</w:t>
      </w:r>
      <w:r w:rsidRPr="00BE4746">
        <w:rPr>
          <w:rFonts w:ascii="Arial" w:eastAsia="Times New Roman" w:hAnsi="Arial" w:cs="Arial"/>
          <w:b/>
          <w:bCs/>
          <w:color w:val="007AC3"/>
          <w:sz w:val="17"/>
          <w:szCs w:val="17"/>
        </w:rPr>
        <w:t>*</w:t>
      </w:r>
      <w:proofErr w:type="gramEnd"/>
      <w:r w:rsidRPr="00BE4746">
        <w:rPr>
          <w:rFonts w:ascii="Arial" w:eastAsia="Times New Roman" w:hAnsi="Arial" w:cs="Arial"/>
          <w:b/>
          <w:bCs/>
          <w:color w:val="007AC3"/>
          <w:sz w:val="17"/>
          <w:szCs w:val="17"/>
        </w:rPr>
        <w:t xml:space="preserve"> Corresponding author</w:t>
      </w:r>
    </w:p>
    <w:p w:rsidR="00BE4746" w:rsidRPr="00BE4746" w:rsidRDefault="00BE4746" w:rsidP="00BE4746">
      <w:pPr>
        <w:shd w:val="clear" w:color="auto" w:fill="FFFFFF"/>
        <w:spacing w:after="0" w:line="240" w:lineRule="auto"/>
        <w:rPr>
          <w:rFonts w:ascii="Arial" w:eastAsia="Times New Roman" w:hAnsi="Arial" w:cs="Arial"/>
          <w:color w:val="222222"/>
          <w:sz w:val="23"/>
          <w:szCs w:val="23"/>
        </w:rPr>
      </w:pPr>
      <w:r w:rsidRPr="00BE4746">
        <w:rPr>
          <w:rFonts w:ascii="Arial" w:eastAsia="Times New Roman" w:hAnsi="Arial" w:cs="Arial"/>
          <w:b/>
          <w:bCs/>
          <w:color w:val="1C2733"/>
          <w:sz w:val="23"/>
          <w:szCs w:val="23"/>
        </w:rPr>
        <w:t>C. T. Kester</w:t>
      </w:r>
      <w:r w:rsidRPr="00BE4746">
        <w:rPr>
          <w:rFonts w:ascii="Arial" w:eastAsia="Times New Roman" w:hAnsi="Arial" w:cs="Arial"/>
          <w:noProof/>
          <w:color w:val="FFFFFF"/>
          <w:sz w:val="23"/>
          <w:szCs w:val="23"/>
        </w:rPr>
        <mc:AlternateContent>
          <mc:Choice Requires="wps">
            <w:drawing>
              <wp:inline distT="0" distB="0" distL="0" distR="0">
                <wp:extent cx="304800" cy="304800"/>
                <wp:effectExtent l="0" t="0" r="0" b="0"/>
                <wp:docPr id="6" name="Rectangle 6" descr="Google Scholar">
                  <a:hlinkClick xmlns:a="http://schemas.openxmlformats.org/drawingml/2006/main" r:id="rId8" tgtFrame="&quot;_blank&quot;" tooltip="&quot;Google Scholar&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629532" id="Rectangle 6" o:spid="_x0000_s1026" alt="Google Scholar" href="https://scholar.google.com/scholar?q=author:C.%20T.%20Kester" target="&quot;_blank&quot;" title="&quot;Google Scholar&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" o:button="t" filled="f" stroked="f">
                <v:fill o:detectmouseclick="t"/>
                <o:lock v:ext="edit" aspectratio="t"/>
                <w10:anchorlock/>
              </v:rect>
            </w:pict>
          </mc:Fallback>
        </mc:AlternateContent>
      </w:r>
      <w:r w:rsidRPr="00BE4746">
        <w:rPr>
          <w:rFonts w:ascii="Arial" w:eastAsia="Times New Roman" w:hAnsi="Arial" w:cs="Arial"/>
          <w:i/>
          <w:iCs/>
          <w:color w:val="5C7080"/>
          <w:sz w:val="19"/>
          <w:szCs w:val="19"/>
        </w:rPr>
        <w:t>Bells University of Technology, Nigeria.</w:t>
      </w:r>
    </w:p>
    <w:p w:rsidR="00BE4746" w:rsidRPr="00BE4746" w:rsidRDefault="00BE4746" w:rsidP="00BE4746">
      <w:pPr>
        <w:shd w:val="clear" w:color="auto" w:fill="FFFFFF"/>
        <w:spacing w:line="240" w:lineRule="auto"/>
        <w:rPr>
          <w:rFonts w:ascii="Arial" w:eastAsia="Times New Roman" w:hAnsi="Arial" w:cs="Arial"/>
          <w:color w:val="222222"/>
          <w:sz w:val="23"/>
          <w:szCs w:val="23"/>
        </w:rPr>
      </w:pPr>
      <w:r w:rsidRPr="00BE4746">
        <w:rPr>
          <w:rFonts w:ascii="Arial" w:eastAsia="Times New Roman" w:hAnsi="Arial" w:cs="Arial"/>
          <w:b/>
          <w:bCs/>
          <w:color w:val="1C2733"/>
          <w:sz w:val="23"/>
          <w:szCs w:val="23"/>
        </w:rPr>
        <w:t xml:space="preserve">O. O. </w:t>
      </w:r>
      <w:proofErr w:type="spellStart"/>
      <w:r w:rsidRPr="00BE4746">
        <w:rPr>
          <w:rFonts w:ascii="Arial" w:eastAsia="Times New Roman" w:hAnsi="Arial" w:cs="Arial"/>
          <w:b/>
          <w:bCs/>
          <w:color w:val="1C2733"/>
          <w:sz w:val="23"/>
          <w:szCs w:val="23"/>
        </w:rPr>
        <w:t>Allo</w:t>
      </w:r>
      <w:proofErr w:type="spellEnd"/>
      <w:r w:rsidRPr="00BE4746">
        <w:rPr>
          <w:rFonts w:ascii="Arial" w:eastAsia="Times New Roman" w:hAnsi="Arial" w:cs="Arial"/>
          <w:noProof/>
          <w:color w:val="FFFFFF"/>
          <w:sz w:val="23"/>
          <w:szCs w:val="23"/>
        </w:rPr>
        <mc:AlternateContent>
          <mc:Choice Requires="wps">
            <w:drawing>
              <wp:inline distT="0" distB="0" distL="0" distR="0">
                <wp:extent cx="304800" cy="304800"/>
                <wp:effectExtent l="0" t="0" r="0" b="0"/>
                <wp:docPr id="5" name="Rectangle 5" descr="Google Scholar">
                  <a:hlinkClick xmlns:a="http://schemas.openxmlformats.org/drawingml/2006/main" r:id="rId9" tgtFrame="&quot;_blank&quot;" tooltip="&quot;Google Scholar&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5F5DC1" id="Rectangle 5" o:spid="_x0000_s1026" alt="Google Scholar" href="https://scholar.google.com/scholar?q=author:O.%20O.%20Allo" target="&quot;_blank&quot;" title="&quot;Google Scholar&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" o:button="t" filled="f" stroked="f">
                <v:fill o:detectmouseclick="t"/>
                <o:lock v:ext="edit" aspectratio="t"/>
                <w10:anchorlock/>
              </v:rect>
            </w:pict>
          </mc:Fallback>
        </mc:AlternateContent>
      </w:r>
      <w:r w:rsidRPr="00BE4746">
        <w:rPr>
          <w:rFonts w:ascii="Arial" w:eastAsia="Times New Roman" w:hAnsi="Arial" w:cs="Arial"/>
          <w:i/>
          <w:iCs/>
          <w:color w:val="5C7080"/>
          <w:sz w:val="19"/>
          <w:szCs w:val="19"/>
        </w:rPr>
        <w:t>Bells University of Technology, Nigeria.</w:t>
      </w:r>
    </w:p>
    <w:p w:rsidR="00BE4746" w:rsidRPr="00BE4746" w:rsidRDefault="00BE4746" w:rsidP="00BE4746">
      <w:pPr>
        <w:shd w:val="clear" w:color="auto" w:fill="FFFFFF"/>
        <w:spacing w:after="0" w:line="240" w:lineRule="auto"/>
        <w:rPr>
          <w:rFonts w:ascii="Arial" w:eastAsia="Times New Roman" w:hAnsi="Arial" w:cs="Arial"/>
          <w:color w:val="222222"/>
          <w:sz w:val="23"/>
          <w:szCs w:val="23"/>
        </w:rPr>
      </w:pPr>
      <w:hyperlink r:id="rId10" w:history="1">
        <w:r w:rsidRPr="00BE4746">
          <w:rPr>
            <w:rFonts w:ascii="Arial" w:eastAsia="Times New Roman" w:hAnsi="Arial" w:cs="Arial"/>
            <w:noProof/>
            <w:color w:val="FFFFFF"/>
            <w:sz w:val="23"/>
            <w:szCs w:val="23"/>
          </w:rPr>
          <w:drawing>
            <wp:inline distT="0" distB="0" distL="0" distR="0">
              <wp:extent cx="180975" cy="180975"/>
              <wp:effectExtent l="0" t="0" r="9525" b="9525"/>
              <wp:docPr id="4" name="Picture 4" descr="DOI">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I">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BE4746">
          <w:rPr>
            <w:rFonts w:ascii="Arial" w:eastAsia="Times New Roman" w:hAnsi="Arial" w:cs="Arial"/>
            <w:b/>
            <w:bCs/>
            <w:color w:val="00619C"/>
            <w:sz w:val="20"/>
            <w:szCs w:val="20"/>
          </w:rPr>
          <w:t>10.24018/ejfood.2020.2.2.38</w:t>
        </w:r>
      </w:hyperlink>
    </w:p>
    <w:p w:rsidR="00BE4746" w:rsidRPr="00BE4746" w:rsidRDefault="00BE4746" w:rsidP="00BE4746">
      <w:pPr>
        <w:shd w:val="clear" w:color="auto" w:fill="FFFFFF"/>
        <w:spacing w:after="0" w:line="240" w:lineRule="auto"/>
        <w:ind w:left="-240" w:right="-240"/>
        <w:outlineLvl w:val="1"/>
        <w:rPr>
          <w:rFonts w:ascii="Arial" w:eastAsia="Times New Roman" w:hAnsi="Arial" w:cs="Arial"/>
          <w:color w:val="666666"/>
          <w:sz w:val="45"/>
          <w:szCs w:val="45"/>
        </w:rPr>
      </w:pPr>
      <w:r w:rsidRPr="00BE4746">
        <w:rPr>
          <w:rFonts w:ascii="Arial" w:eastAsia="Times New Roman" w:hAnsi="Arial" w:cs="Arial"/>
          <w:color w:val="666666"/>
          <w:sz w:val="45"/>
          <w:szCs w:val="45"/>
        </w:rPr>
        <w:t>Article Sidebar</w:t>
      </w:r>
    </w:p>
    <w:p w:rsidR="00BE4746" w:rsidRPr="00BE4746" w:rsidRDefault="00BE4746" w:rsidP="00BE4746">
      <w:pPr>
        <w:shd w:val="clear" w:color="auto" w:fill="FFFFFF"/>
        <w:spacing w:after="0" w:line="270" w:lineRule="atLeast"/>
        <w:rPr>
          <w:rFonts w:ascii="Helvetica" w:eastAsia="Times New Roman" w:hAnsi="Helvetica" w:cs="Helvetica"/>
          <w:vanish/>
          <w:color w:val="222222"/>
          <w:sz w:val="20"/>
          <w:szCs w:val="20"/>
          <w:bdr w:val="none" w:sz="0" w:space="0" w:color="auto" w:frame="1"/>
        </w:rPr>
      </w:pPr>
      <w:r w:rsidRPr="00BE4746">
        <w:rPr>
          <w:rFonts w:ascii="Helvetica" w:eastAsia="Times New Roman" w:hAnsi="Helvetica" w:cs="Helvetica"/>
          <w:color w:val="222222"/>
          <w:sz w:val="20"/>
          <w:szCs w:val="20"/>
          <w:bdr w:val="none" w:sz="0" w:space="0" w:color="auto" w:frame="1"/>
        </w:rPr>
        <w:fldChar w:fldCharType="begin"/>
      </w:r>
      <w:r w:rsidRPr="00BE4746">
        <w:rPr>
          <w:rFonts w:ascii="Helvetica" w:eastAsia="Times New Roman" w:hAnsi="Helvetica" w:cs="Helvetica"/>
          <w:color w:val="222222"/>
          <w:sz w:val="20"/>
          <w:szCs w:val="20"/>
          <w:bdr w:val="none" w:sz="0" w:space="0" w:color="auto" w:frame="1"/>
        </w:rPr>
        <w:instrText xml:space="preserve"> HYPERLINK "https://badge.dimensions.ai/details/doi/10.24018/ejfood.2020.2.2.38?domain=https://eu-opensci.org" \t "_blank" </w:instrText>
      </w:r>
      <w:r w:rsidRPr="00BE4746">
        <w:rPr>
          <w:rFonts w:ascii="Helvetica" w:eastAsia="Times New Roman" w:hAnsi="Helvetica" w:cs="Helvetica"/>
          <w:color w:val="222222"/>
          <w:sz w:val="20"/>
          <w:szCs w:val="20"/>
          <w:bdr w:val="none" w:sz="0" w:space="0" w:color="auto" w:frame="1"/>
        </w:rPr>
        <w:fldChar w:fldCharType="separate"/>
      </w:r>
    </w:p>
    <w:p w:rsidR="00BE4746" w:rsidRPr="00BE4746" w:rsidRDefault="00BE4746" w:rsidP="00BE4746">
      <w:pPr>
        <w:spacing w:after="0" w:line="270" w:lineRule="atLeast"/>
        <w:jc w:val="center"/>
        <w:textAlignment w:val="center"/>
        <w:rPr>
          <w:rFonts w:ascii="Times New Roman" w:eastAsia="Times New Roman" w:hAnsi="Times New Roman" w:cs="Times New Roman"/>
          <w:sz w:val="45"/>
          <w:szCs w:val="45"/>
        </w:rPr>
      </w:pPr>
      <w:r w:rsidRPr="00BE4746">
        <w:rPr>
          <w:rFonts w:ascii="Helvetica" w:eastAsia="Times New Roman" w:hAnsi="Helvetica" w:cs="Helvetica"/>
          <w:vanish/>
          <w:color w:val="222222"/>
          <w:sz w:val="45"/>
          <w:szCs w:val="45"/>
          <w:bdr w:val="none" w:sz="0" w:space="0" w:color="auto" w:frame="1"/>
        </w:rPr>
        <w:t>4</w:t>
      </w:r>
    </w:p>
    <w:p w:rsidR="00BE4746" w:rsidRPr="00BE4746" w:rsidRDefault="00BE4746" w:rsidP="00BE4746">
      <w:pPr>
        <w:spacing w:after="0" w:line="270" w:lineRule="atLeast"/>
        <w:textAlignment w:val="center"/>
        <w:rPr>
          <w:rFonts w:ascii="Helvetica" w:eastAsia="Times New Roman" w:hAnsi="Helvetica" w:cs="Helvetica"/>
          <w:vanish/>
          <w:color w:val="222222"/>
          <w:sz w:val="20"/>
          <w:szCs w:val="20"/>
          <w:bdr w:val="none" w:sz="0" w:space="0" w:color="auto" w:frame="1"/>
        </w:rPr>
      </w:pPr>
      <w:r w:rsidRPr="00BE4746">
        <w:rPr>
          <w:rFonts w:ascii="Helvetica" w:eastAsia="Times New Roman" w:hAnsi="Helvetica" w:cs="Helvetica"/>
          <w:noProof/>
          <w:vanish/>
          <w:color w:val="222222"/>
          <w:sz w:val="20"/>
          <w:szCs w:val="20"/>
          <w:bdr w:val="none" w:sz="0" w:space="0" w:color="auto" w:frame="1"/>
        </w:rPr>
        <w:drawing>
          <wp:inline distT="0" distB="0" distL="0" distR="0">
            <wp:extent cx="1143000" cy="1143000"/>
            <wp:effectExtent l="0" t="0" r="0" b="0"/>
            <wp:docPr id="3" name="Picture 3" descr="4 total citations on Dimensions.">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4 total citations on Dimensions.">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p w:rsidR="00BE4746" w:rsidRPr="00BE4746" w:rsidRDefault="00BE4746" w:rsidP="00BE4746">
      <w:pPr>
        <w:spacing w:after="0" w:line="240" w:lineRule="auto"/>
        <w:textAlignment w:val="center"/>
        <w:rPr>
          <w:rFonts w:ascii="Helvetica" w:eastAsia="Times New Roman" w:hAnsi="Helvetica" w:cs="Helvetica"/>
          <w:color w:val="222222"/>
          <w:sz w:val="26"/>
          <w:szCs w:val="26"/>
          <w:bdr w:val="none" w:sz="0" w:space="0" w:color="auto" w:frame="1"/>
        </w:rPr>
      </w:pPr>
      <w:r w:rsidRPr="00BE4746">
        <w:rPr>
          <w:rFonts w:ascii="inherit" w:eastAsia="Times New Roman" w:hAnsi="inherit" w:cs="Helvetica"/>
          <w:b/>
          <w:bCs/>
          <w:color w:val="222222"/>
          <w:sz w:val="26"/>
          <w:szCs w:val="26"/>
          <w:bdr w:val="none" w:sz="0" w:space="0" w:color="auto" w:frame="1"/>
        </w:rPr>
        <w:t>4</w:t>
      </w:r>
      <w:r w:rsidRPr="00BE4746">
        <w:rPr>
          <w:rFonts w:ascii="Helvetica" w:eastAsia="Times New Roman" w:hAnsi="Helvetica" w:cs="Helvetica"/>
          <w:color w:val="222222"/>
          <w:sz w:val="26"/>
          <w:szCs w:val="26"/>
          <w:bdr w:val="none" w:sz="0" w:space="0" w:color="auto" w:frame="1"/>
        </w:rPr>
        <w:t xml:space="preserve"> Total citations</w:t>
      </w:r>
    </w:p>
    <w:p w:rsidR="00BE4746" w:rsidRPr="00BE4746" w:rsidRDefault="00BE4746" w:rsidP="00BE4746">
      <w:pPr>
        <w:spacing w:after="0" w:line="240" w:lineRule="auto"/>
        <w:textAlignment w:val="center"/>
        <w:rPr>
          <w:rFonts w:ascii="Helvetica" w:eastAsia="Times New Roman" w:hAnsi="Helvetica" w:cs="Helvetica"/>
          <w:color w:val="222222"/>
          <w:sz w:val="26"/>
          <w:szCs w:val="26"/>
          <w:bdr w:val="none" w:sz="0" w:space="0" w:color="auto" w:frame="1"/>
        </w:rPr>
      </w:pPr>
      <w:r w:rsidRPr="00BE4746">
        <w:rPr>
          <w:rFonts w:ascii="inherit" w:eastAsia="Times New Roman" w:hAnsi="inherit" w:cs="Helvetica"/>
          <w:b/>
          <w:bCs/>
          <w:color w:val="222222"/>
          <w:sz w:val="26"/>
          <w:szCs w:val="26"/>
          <w:bdr w:val="none" w:sz="0" w:space="0" w:color="auto" w:frame="1"/>
        </w:rPr>
        <w:t>1</w:t>
      </w:r>
      <w:r w:rsidRPr="00BE4746">
        <w:rPr>
          <w:rFonts w:ascii="Helvetica" w:eastAsia="Times New Roman" w:hAnsi="Helvetica" w:cs="Helvetica"/>
          <w:color w:val="222222"/>
          <w:sz w:val="26"/>
          <w:szCs w:val="26"/>
          <w:bdr w:val="none" w:sz="0" w:space="0" w:color="auto" w:frame="1"/>
        </w:rPr>
        <w:t xml:space="preserve"> Recent citation</w:t>
      </w:r>
    </w:p>
    <w:p w:rsidR="00BE4746" w:rsidRPr="00BE4746" w:rsidRDefault="00BE4746" w:rsidP="00BE4746">
      <w:pPr>
        <w:spacing w:after="0" w:line="240" w:lineRule="auto"/>
        <w:textAlignment w:val="center"/>
        <w:rPr>
          <w:rFonts w:ascii="Helvetica" w:eastAsia="Times New Roman" w:hAnsi="Helvetica" w:cs="Helvetica"/>
          <w:color w:val="222222"/>
          <w:sz w:val="26"/>
          <w:szCs w:val="26"/>
          <w:bdr w:val="none" w:sz="0" w:space="0" w:color="auto" w:frame="1"/>
        </w:rPr>
      </w:pPr>
      <w:r w:rsidRPr="00BE4746">
        <w:rPr>
          <w:rFonts w:ascii="inherit" w:eastAsia="Times New Roman" w:hAnsi="inherit" w:cs="Helvetica"/>
          <w:b/>
          <w:bCs/>
          <w:color w:val="222222"/>
          <w:sz w:val="26"/>
          <w:szCs w:val="26"/>
          <w:bdr w:val="none" w:sz="0" w:space="0" w:color="auto" w:frame="1"/>
        </w:rPr>
        <w:t>0.68</w:t>
      </w:r>
      <w:r w:rsidRPr="00BE4746">
        <w:rPr>
          <w:rFonts w:ascii="Helvetica" w:eastAsia="Times New Roman" w:hAnsi="Helvetica" w:cs="Helvetica"/>
          <w:color w:val="222222"/>
          <w:sz w:val="26"/>
          <w:szCs w:val="26"/>
          <w:bdr w:val="none" w:sz="0" w:space="0" w:color="auto" w:frame="1"/>
        </w:rPr>
        <w:t xml:space="preserve"> Field Citation Ratio</w:t>
      </w:r>
    </w:p>
    <w:p w:rsidR="00BE4746" w:rsidRPr="00BE4746" w:rsidRDefault="00BE4746" w:rsidP="00BE4746">
      <w:pPr>
        <w:spacing w:after="0" w:line="240" w:lineRule="auto"/>
        <w:textAlignment w:val="center"/>
        <w:rPr>
          <w:rFonts w:ascii="Helvetica" w:eastAsia="Times New Roman" w:hAnsi="Helvetica" w:cs="Helvetica"/>
          <w:color w:val="222222"/>
          <w:sz w:val="26"/>
          <w:szCs w:val="26"/>
          <w:bdr w:val="none" w:sz="0" w:space="0" w:color="auto" w:frame="1"/>
        </w:rPr>
      </w:pPr>
      <w:r w:rsidRPr="00BE4746">
        <w:rPr>
          <w:rFonts w:ascii="inherit" w:eastAsia="Times New Roman" w:hAnsi="inherit" w:cs="Helvetica"/>
          <w:b/>
          <w:bCs/>
          <w:color w:val="222222"/>
          <w:sz w:val="26"/>
          <w:szCs w:val="26"/>
          <w:bdr w:val="none" w:sz="0" w:space="0" w:color="auto" w:frame="1"/>
        </w:rPr>
        <w:t>n/a</w:t>
      </w:r>
      <w:r w:rsidRPr="00BE4746">
        <w:rPr>
          <w:rFonts w:ascii="Helvetica" w:eastAsia="Times New Roman" w:hAnsi="Helvetica" w:cs="Helvetica"/>
          <w:color w:val="222222"/>
          <w:sz w:val="26"/>
          <w:szCs w:val="26"/>
          <w:bdr w:val="none" w:sz="0" w:space="0" w:color="auto" w:frame="1"/>
        </w:rPr>
        <w:t xml:space="preserve"> Relative Citation Ratio</w:t>
      </w:r>
    </w:p>
    <w:p w:rsidR="00BE4746" w:rsidRPr="00BE4746" w:rsidRDefault="00BE4746" w:rsidP="00BE4746">
      <w:pPr>
        <w:shd w:val="clear" w:color="auto" w:fill="FFFFFF"/>
        <w:spacing w:line="240" w:lineRule="auto"/>
        <w:rPr>
          <w:rFonts w:ascii="Arial" w:eastAsia="Times New Roman" w:hAnsi="Arial" w:cs="Arial"/>
          <w:color w:val="222222"/>
          <w:sz w:val="23"/>
          <w:szCs w:val="23"/>
        </w:rPr>
      </w:pPr>
      <w:r w:rsidRPr="00BE4746">
        <w:rPr>
          <w:rFonts w:ascii="Helvetica" w:eastAsia="Times New Roman" w:hAnsi="Helvetica" w:cs="Helvetica"/>
          <w:color w:val="222222"/>
          <w:sz w:val="20"/>
          <w:szCs w:val="20"/>
          <w:bdr w:val="none" w:sz="0" w:space="0" w:color="auto" w:frame="1"/>
        </w:rPr>
        <w:fldChar w:fldCharType="end"/>
      </w:r>
    </w:p>
    <w:p w:rsidR="00BE4746" w:rsidRPr="00BE4746" w:rsidRDefault="00BE4746" w:rsidP="00BE4746">
      <w:pPr>
        <w:shd w:val="clear" w:color="auto" w:fill="FFFFFF"/>
        <w:spacing w:after="0" w:line="240" w:lineRule="auto"/>
        <w:ind w:left="-240" w:right="-240"/>
        <w:outlineLvl w:val="1"/>
        <w:rPr>
          <w:rFonts w:ascii="Arial" w:eastAsia="Times New Roman" w:hAnsi="Arial" w:cs="Arial"/>
          <w:color w:val="666666"/>
          <w:sz w:val="45"/>
          <w:szCs w:val="45"/>
        </w:rPr>
      </w:pPr>
      <w:r w:rsidRPr="00BE4746">
        <w:rPr>
          <w:rFonts w:ascii="Arial" w:eastAsia="Times New Roman" w:hAnsi="Arial" w:cs="Arial"/>
          <w:color w:val="666666"/>
          <w:sz w:val="45"/>
          <w:szCs w:val="45"/>
        </w:rPr>
        <w:t>Article Main Content</w:t>
      </w:r>
    </w:p>
    <w:p w:rsidR="00BE4746" w:rsidRPr="00BE4746" w:rsidRDefault="00BE4746" w:rsidP="00BE4746">
      <w:pPr>
        <w:shd w:val="clear" w:color="auto" w:fill="FFFFFF"/>
        <w:spacing w:after="150" w:line="240" w:lineRule="auto"/>
        <w:rPr>
          <w:rFonts w:ascii="Arial" w:eastAsia="Times New Roman" w:hAnsi="Arial" w:cs="Arial"/>
          <w:b/>
          <w:bCs/>
          <w:color w:val="007AC3"/>
          <w:sz w:val="36"/>
          <w:szCs w:val="36"/>
        </w:rPr>
      </w:pPr>
      <w:r w:rsidRPr="00BE4746">
        <w:rPr>
          <w:rFonts w:ascii="Arial" w:eastAsia="Times New Roman" w:hAnsi="Arial" w:cs="Arial"/>
          <w:b/>
          <w:bCs/>
          <w:color w:val="007AC3"/>
          <w:sz w:val="36"/>
          <w:szCs w:val="36"/>
        </w:rPr>
        <w:t>Abstract</w:t>
      </w:r>
    </w:p>
    <w:p w:rsidR="00BE4746" w:rsidRPr="00BE4746" w:rsidRDefault="00BE4746" w:rsidP="00BE4746">
      <w:pPr>
        <w:shd w:val="clear" w:color="auto" w:fill="FFFFFF"/>
        <w:spacing w:line="240" w:lineRule="auto"/>
        <w:rPr>
          <w:rFonts w:ascii="Arial" w:eastAsia="Times New Roman" w:hAnsi="Arial" w:cs="Arial"/>
          <w:color w:val="1C2733"/>
          <w:sz w:val="24"/>
          <w:szCs w:val="24"/>
        </w:rPr>
      </w:pPr>
      <w:r w:rsidRPr="00BE4746">
        <w:rPr>
          <w:rFonts w:ascii="Arial" w:eastAsia="Times New Roman" w:hAnsi="Arial" w:cs="Arial"/>
          <w:color w:val="1C2733"/>
          <w:sz w:val="24"/>
          <w:szCs w:val="24"/>
        </w:rPr>
        <w:t xml:space="preserve">The study was carried out to assess some microbiological qualities of smoked African catfish, </w:t>
      </w:r>
      <w:proofErr w:type="spellStart"/>
      <w:r w:rsidRPr="00BE4746">
        <w:rPr>
          <w:rFonts w:ascii="Arial" w:eastAsia="Times New Roman" w:hAnsi="Arial" w:cs="Arial"/>
          <w:i/>
          <w:iCs/>
          <w:color w:val="1C2733"/>
          <w:sz w:val="24"/>
          <w:szCs w:val="24"/>
        </w:rPr>
        <w:t>Clarias</w:t>
      </w:r>
      <w:proofErr w:type="spellEnd"/>
      <w:r w:rsidRPr="00BE4746">
        <w:rPr>
          <w:rFonts w:ascii="Arial" w:eastAsia="Times New Roman" w:hAnsi="Arial" w:cs="Arial"/>
          <w:i/>
          <w:iCs/>
          <w:color w:val="1C2733"/>
          <w:sz w:val="24"/>
          <w:szCs w:val="24"/>
        </w:rPr>
        <w:t xml:space="preserve"> </w:t>
      </w:r>
      <w:proofErr w:type="spellStart"/>
      <w:r w:rsidRPr="00BE4746">
        <w:rPr>
          <w:rFonts w:ascii="Arial" w:eastAsia="Times New Roman" w:hAnsi="Arial" w:cs="Arial"/>
          <w:i/>
          <w:iCs/>
          <w:color w:val="1C2733"/>
          <w:sz w:val="24"/>
          <w:szCs w:val="24"/>
        </w:rPr>
        <w:t>gariepinus</w:t>
      </w:r>
      <w:proofErr w:type="spellEnd"/>
      <w:r w:rsidRPr="00BE4746">
        <w:rPr>
          <w:rFonts w:ascii="Arial" w:eastAsia="Times New Roman" w:hAnsi="Arial" w:cs="Arial"/>
          <w:i/>
          <w:iCs/>
          <w:color w:val="1C2733"/>
          <w:sz w:val="24"/>
          <w:szCs w:val="24"/>
        </w:rPr>
        <w:t xml:space="preserve"> </w:t>
      </w:r>
      <w:r w:rsidRPr="00BE4746">
        <w:rPr>
          <w:rFonts w:ascii="Arial" w:eastAsia="Times New Roman" w:hAnsi="Arial" w:cs="Arial"/>
          <w:color w:val="1C2733"/>
          <w:sz w:val="24"/>
          <w:szCs w:val="24"/>
        </w:rPr>
        <w:t xml:space="preserve">retailed in Sango and Ota markets in Ogun state, Nigeria. Six smoked fish retailers were randomly selected from the markets and 36 fish samples were collected. The samples of smoked catfish were assessed weekly for a period of six weeks for microbiological parameters such as Total plate count (TPC), Total coliforms count (TCC), </w:t>
      </w:r>
      <w:r w:rsidRPr="00BE4746">
        <w:rPr>
          <w:rFonts w:ascii="Arial" w:eastAsia="Times New Roman" w:hAnsi="Arial" w:cs="Arial"/>
          <w:i/>
          <w:iCs/>
          <w:color w:val="1C2733"/>
          <w:sz w:val="24"/>
          <w:szCs w:val="24"/>
        </w:rPr>
        <w:t>Staphylococcus</w:t>
      </w:r>
      <w:r w:rsidRPr="00BE4746">
        <w:rPr>
          <w:rFonts w:ascii="Arial" w:eastAsia="Times New Roman" w:hAnsi="Arial" w:cs="Arial"/>
          <w:color w:val="1C2733"/>
          <w:sz w:val="24"/>
          <w:szCs w:val="24"/>
        </w:rPr>
        <w:t xml:space="preserve"> count and </w:t>
      </w:r>
      <w:proofErr w:type="spellStart"/>
      <w:r w:rsidRPr="00BE4746">
        <w:rPr>
          <w:rFonts w:ascii="Arial" w:eastAsia="Times New Roman" w:hAnsi="Arial" w:cs="Arial"/>
          <w:color w:val="1C2733"/>
          <w:sz w:val="24"/>
          <w:szCs w:val="24"/>
        </w:rPr>
        <w:t>mould</w:t>
      </w:r>
      <w:proofErr w:type="spellEnd"/>
      <w:r w:rsidRPr="00BE4746">
        <w:rPr>
          <w:rFonts w:ascii="Arial" w:eastAsia="Times New Roman" w:hAnsi="Arial" w:cs="Arial"/>
          <w:color w:val="1C2733"/>
          <w:sz w:val="24"/>
          <w:szCs w:val="24"/>
        </w:rPr>
        <w:t xml:space="preserve"> count</w:t>
      </w:r>
      <w:r w:rsidRPr="00BE4746">
        <w:rPr>
          <w:rFonts w:ascii="Arial" w:eastAsia="Times New Roman" w:hAnsi="Arial" w:cs="Arial"/>
          <w:i/>
          <w:iCs/>
          <w:color w:val="1C2733"/>
          <w:sz w:val="24"/>
          <w:szCs w:val="24"/>
        </w:rPr>
        <w:t>.</w:t>
      </w:r>
      <w:r w:rsidRPr="00BE4746">
        <w:rPr>
          <w:rFonts w:ascii="Arial" w:eastAsia="Times New Roman" w:hAnsi="Arial" w:cs="Arial"/>
          <w:color w:val="1C2733"/>
          <w:sz w:val="24"/>
          <w:szCs w:val="24"/>
        </w:rPr>
        <w:t xml:space="preserve"> In this study, the microbial load of </w:t>
      </w:r>
      <w:r w:rsidRPr="00BE4746">
        <w:rPr>
          <w:rFonts w:ascii="Arial" w:eastAsia="Times New Roman" w:hAnsi="Arial" w:cs="Arial"/>
          <w:color w:val="1C2733"/>
          <w:sz w:val="24"/>
          <w:szCs w:val="24"/>
        </w:rPr>
        <w:lastRenderedPageBreak/>
        <w:t xml:space="preserve">the smoked </w:t>
      </w:r>
      <w:proofErr w:type="spellStart"/>
      <w:r w:rsidRPr="00BE4746">
        <w:rPr>
          <w:rFonts w:ascii="Arial" w:eastAsia="Times New Roman" w:hAnsi="Arial" w:cs="Arial"/>
          <w:i/>
          <w:iCs/>
          <w:color w:val="1C2733"/>
          <w:sz w:val="24"/>
          <w:szCs w:val="24"/>
        </w:rPr>
        <w:t>Clarias</w:t>
      </w:r>
      <w:proofErr w:type="spellEnd"/>
      <w:r w:rsidRPr="00BE4746">
        <w:rPr>
          <w:rFonts w:ascii="Arial" w:eastAsia="Times New Roman" w:hAnsi="Arial" w:cs="Arial"/>
          <w:i/>
          <w:iCs/>
          <w:color w:val="1C2733"/>
          <w:sz w:val="24"/>
          <w:szCs w:val="24"/>
        </w:rPr>
        <w:t xml:space="preserve"> </w:t>
      </w:r>
      <w:proofErr w:type="spellStart"/>
      <w:r w:rsidRPr="00BE4746">
        <w:rPr>
          <w:rFonts w:ascii="Arial" w:eastAsia="Times New Roman" w:hAnsi="Arial" w:cs="Arial"/>
          <w:i/>
          <w:iCs/>
          <w:color w:val="1C2733"/>
          <w:sz w:val="24"/>
          <w:szCs w:val="24"/>
        </w:rPr>
        <w:t>gariepinus</w:t>
      </w:r>
      <w:proofErr w:type="spellEnd"/>
      <w:r w:rsidRPr="00BE4746">
        <w:rPr>
          <w:rFonts w:ascii="Arial" w:eastAsia="Times New Roman" w:hAnsi="Arial" w:cs="Arial"/>
          <w:color w:val="1C2733"/>
          <w:sz w:val="24"/>
          <w:szCs w:val="24"/>
        </w:rPr>
        <w:t xml:space="preserve"> samples retailed in the two study sites increased weekly during the period of storage. TPC increased from 4.75±0.014 log</w:t>
      </w:r>
      <w:r w:rsidRPr="00BE4746">
        <w:rPr>
          <w:rFonts w:ascii="Arial" w:eastAsia="Times New Roman" w:hAnsi="Arial" w:cs="Arial"/>
          <w:color w:val="1C2733"/>
          <w:sz w:val="18"/>
          <w:szCs w:val="18"/>
          <w:vertAlign w:val="subscript"/>
        </w:rPr>
        <w:t>10</w:t>
      </w:r>
      <w:r w:rsidRPr="00BE4746">
        <w:rPr>
          <w:rFonts w:ascii="Arial" w:eastAsia="Times New Roman" w:hAnsi="Arial" w:cs="Arial"/>
          <w:color w:val="1C2733"/>
          <w:sz w:val="24"/>
          <w:szCs w:val="24"/>
        </w:rPr>
        <w:t xml:space="preserve"> CFU/g for smoked samples from Ota market, retailer 1 (OMR1) in week 0 to 5.11 ±0.021 log</w:t>
      </w:r>
      <w:r w:rsidRPr="00BE4746">
        <w:rPr>
          <w:rFonts w:ascii="Arial" w:eastAsia="Times New Roman" w:hAnsi="Arial" w:cs="Arial"/>
          <w:color w:val="1C2733"/>
          <w:sz w:val="18"/>
          <w:szCs w:val="18"/>
          <w:vertAlign w:val="subscript"/>
        </w:rPr>
        <w:t>10</w:t>
      </w:r>
      <w:r w:rsidRPr="00BE4746">
        <w:rPr>
          <w:rFonts w:ascii="Arial" w:eastAsia="Times New Roman" w:hAnsi="Arial" w:cs="Arial"/>
          <w:color w:val="1C2733"/>
          <w:sz w:val="24"/>
          <w:szCs w:val="24"/>
        </w:rPr>
        <w:t xml:space="preserve"> CFU/g for samples from Ota market, retailer 3 (OMR3) in week 5.  TCC ranged from 1.47±0.001 log</w:t>
      </w:r>
      <w:r w:rsidRPr="00BE4746">
        <w:rPr>
          <w:rFonts w:ascii="Arial" w:eastAsia="Times New Roman" w:hAnsi="Arial" w:cs="Arial"/>
          <w:color w:val="1C2733"/>
          <w:sz w:val="18"/>
          <w:szCs w:val="18"/>
          <w:vertAlign w:val="subscript"/>
        </w:rPr>
        <w:t>10</w:t>
      </w:r>
      <w:r w:rsidRPr="00BE4746">
        <w:rPr>
          <w:rFonts w:ascii="Arial" w:eastAsia="Times New Roman" w:hAnsi="Arial" w:cs="Arial"/>
          <w:color w:val="1C2733"/>
          <w:sz w:val="24"/>
          <w:szCs w:val="24"/>
        </w:rPr>
        <w:t xml:space="preserve"> CFU/g to 2.43±0.049 log</w:t>
      </w:r>
      <w:r w:rsidRPr="00BE4746">
        <w:rPr>
          <w:rFonts w:ascii="Arial" w:eastAsia="Times New Roman" w:hAnsi="Arial" w:cs="Arial"/>
          <w:color w:val="1C2733"/>
          <w:sz w:val="18"/>
          <w:szCs w:val="18"/>
          <w:vertAlign w:val="subscript"/>
        </w:rPr>
        <w:t>10</w:t>
      </w:r>
      <w:r w:rsidRPr="00BE4746">
        <w:rPr>
          <w:rFonts w:ascii="Arial" w:eastAsia="Times New Roman" w:hAnsi="Arial" w:cs="Arial"/>
          <w:color w:val="1C2733"/>
          <w:sz w:val="24"/>
          <w:szCs w:val="24"/>
        </w:rPr>
        <w:t xml:space="preserve"> CFU/g; </w:t>
      </w:r>
      <w:r w:rsidRPr="00BE4746">
        <w:rPr>
          <w:rFonts w:ascii="Arial" w:eastAsia="Times New Roman" w:hAnsi="Arial" w:cs="Arial"/>
          <w:i/>
          <w:iCs/>
          <w:color w:val="1C2733"/>
          <w:sz w:val="24"/>
          <w:szCs w:val="24"/>
        </w:rPr>
        <w:t>Staphylococcus</w:t>
      </w:r>
      <w:r w:rsidRPr="00BE4746">
        <w:rPr>
          <w:rFonts w:ascii="Arial" w:eastAsia="Times New Roman" w:hAnsi="Arial" w:cs="Arial"/>
          <w:color w:val="1C2733"/>
          <w:sz w:val="24"/>
          <w:szCs w:val="24"/>
        </w:rPr>
        <w:t xml:space="preserve"> from 2.15±0.070 log</w:t>
      </w:r>
      <w:r w:rsidRPr="00BE4746">
        <w:rPr>
          <w:rFonts w:ascii="Arial" w:eastAsia="Times New Roman" w:hAnsi="Arial" w:cs="Arial"/>
          <w:color w:val="1C2733"/>
          <w:sz w:val="18"/>
          <w:szCs w:val="18"/>
          <w:vertAlign w:val="subscript"/>
        </w:rPr>
        <w:t>10</w:t>
      </w:r>
      <w:r w:rsidRPr="00BE4746">
        <w:rPr>
          <w:rFonts w:ascii="Arial" w:eastAsia="Times New Roman" w:hAnsi="Arial" w:cs="Arial"/>
          <w:color w:val="1C2733"/>
          <w:sz w:val="24"/>
          <w:szCs w:val="24"/>
        </w:rPr>
        <w:t xml:space="preserve"> (CFU/g) to 2.66±0.014 log</w:t>
      </w:r>
      <w:r w:rsidRPr="00BE4746">
        <w:rPr>
          <w:rFonts w:ascii="Arial" w:eastAsia="Times New Roman" w:hAnsi="Arial" w:cs="Arial"/>
          <w:color w:val="1C2733"/>
          <w:sz w:val="18"/>
          <w:szCs w:val="18"/>
          <w:vertAlign w:val="subscript"/>
        </w:rPr>
        <w:t>10</w:t>
      </w:r>
      <w:r w:rsidRPr="00BE4746">
        <w:rPr>
          <w:rFonts w:ascii="Arial" w:eastAsia="Times New Roman" w:hAnsi="Arial" w:cs="Arial"/>
          <w:color w:val="1C2733"/>
          <w:sz w:val="24"/>
          <w:szCs w:val="24"/>
        </w:rPr>
        <w:t xml:space="preserve"> (CFU/g) and 1.82 ±0.070 log</w:t>
      </w:r>
      <w:r w:rsidRPr="00BE4746">
        <w:rPr>
          <w:rFonts w:ascii="Arial" w:eastAsia="Times New Roman" w:hAnsi="Arial" w:cs="Arial"/>
          <w:color w:val="1C2733"/>
          <w:sz w:val="18"/>
          <w:szCs w:val="18"/>
          <w:vertAlign w:val="subscript"/>
        </w:rPr>
        <w:t xml:space="preserve">10 </w:t>
      </w:r>
      <w:r w:rsidRPr="00BE4746">
        <w:rPr>
          <w:rFonts w:ascii="Arial" w:eastAsia="Times New Roman" w:hAnsi="Arial" w:cs="Arial"/>
          <w:color w:val="1C2733"/>
          <w:sz w:val="24"/>
          <w:szCs w:val="24"/>
        </w:rPr>
        <w:t>CFU/g to 2.92±0.071 log</w:t>
      </w:r>
      <w:r w:rsidRPr="00BE4746">
        <w:rPr>
          <w:rFonts w:ascii="Arial" w:eastAsia="Times New Roman" w:hAnsi="Arial" w:cs="Arial"/>
          <w:color w:val="1C2733"/>
          <w:sz w:val="18"/>
          <w:szCs w:val="18"/>
          <w:vertAlign w:val="subscript"/>
        </w:rPr>
        <w:t xml:space="preserve">10 </w:t>
      </w:r>
      <w:r w:rsidRPr="00BE4746">
        <w:rPr>
          <w:rFonts w:ascii="Arial" w:eastAsia="Times New Roman" w:hAnsi="Arial" w:cs="Arial"/>
          <w:color w:val="1C2733"/>
          <w:sz w:val="24"/>
          <w:szCs w:val="24"/>
        </w:rPr>
        <w:t xml:space="preserve">CFU/g for </w:t>
      </w:r>
      <w:proofErr w:type="spellStart"/>
      <w:r w:rsidRPr="00BE4746">
        <w:rPr>
          <w:rFonts w:ascii="Arial" w:eastAsia="Times New Roman" w:hAnsi="Arial" w:cs="Arial"/>
          <w:color w:val="1C2733"/>
          <w:sz w:val="24"/>
          <w:szCs w:val="24"/>
        </w:rPr>
        <w:t>mould</w:t>
      </w:r>
      <w:proofErr w:type="spellEnd"/>
      <w:r w:rsidRPr="00BE4746">
        <w:rPr>
          <w:rFonts w:ascii="Arial" w:eastAsia="Times New Roman" w:hAnsi="Arial" w:cs="Arial"/>
          <w:color w:val="1C2733"/>
          <w:sz w:val="24"/>
          <w:szCs w:val="24"/>
        </w:rPr>
        <w:t xml:space="preserve"> counts. The smoked </w:t>
      </w:r>
      <w:proofErr w:type="spellStart"/>
      <w:r w:rsidRPr="00BE4746">
        <w:rPr>
          <w:rFonts w:ascii="Arial" w:eastAsia="Times New Roman" w:hAnsi="Arial" w:cs="Arial"/>
          <w:i/>
          <w:iCs/>
          <w:color w:val="1C2733"/>
          <w:sz w:val="24"/>
          <w:szCs w:val="24"/>
        </w:rPr>
        <w:t>Clarias</w:t>
      </w:r>
      <w:proofErr w:type="spellEnd"/>
      <w:r w:rsidRPr="00BE4746">
        <w:rPr>
          <w:rFonts w:ascii="Arial" w:eastAsia="Times New Roman" w:hAnsi="Arial" w:cs="Arial"/>
          <w:i/>
          <w:iCs/>
          <w:color w:val="1C2733"/>
          <w:sz w:val="24"/>
          <w:szCs w:val="24"/>
        </w:rPr>
        <w:t xml:space="preserve"> </w:t>
      </w:r>
      <w:proofErr w:type="spellStart"/>
      <w:r w:rsidRPr="00BE4746">
        <w:rPr>
          <w:rFonts w:ascii="Arial" w:eastAsia="Times New Roman" w:hAnsi="Arial" w:cs="Arial"/>
          <w:i/>
          <w:iCs/>
          <w:color w:val="1C2733"/>
          <w:sz w:val="24"/>
          <w:szCs w:val="24"/>
        </w:rPr>
        <w:t>gariepinus</w:t>
      </w:r>
      <w:proofErr w:type="spellEnd"/>
      <w:r w:rsidRPr="00BE4746">
        <w:rPr>
          <w:rFonts w:ascii="Arial" w:eastAsia="Times New Roman" w:hAnsi="Arial" w:cs="Arial"/>
          <w:i/>
          <w:iCs/>
          <w:color w:val="1C2733"/>
          <w:sz w:val="24"/>
          <w:szCs w:val="24"/>
        </w:rPr>
        <w:t xml:space="preserve"> </w:t>
      </w:r>
      <w:r w:rsidRPr="00BE4746">
        <w:rPr>
          <w:rFonts w:ascii="Arial" w:eastAsia="Times New Roman" w:hAnsi="Arial" w:cs="Arial"/>
          <w:color w:val="1C2733"/>
          <w:sz w:val="24"/>
          <w:szCs w:val="24"/>
        </w:rPr>
        <w:t>from the markets could not keep well till the 6th week. Hence, it can be inferred that smoked catfish with moisture content of about 10% or less will have a shelf life of about 4 - 5 weeks under ambient storage conditions before the effect of spoilage microorganisms.</w:t>
      </w:r>
    </w:p>
    <w:p w:rsidR="00BE4746" w:rsidRPr="00BE4746" w:rsidRDefault="00BE4746" w:rsidP="00BE4746">
      <w:pPr>
        <w:shd w:val="clear" w:color="auto" w:fill="FFFFFF"/>
        <w:spacing w:after="0" w:line="240" w:lineRule="auto"/>
        <w:rPr>
          <w:rFonts w:ascii="Arial" w:eastAsia="Times New Roman" w:hAnsi="Arial" w:cs="Arial"/>
          <w:color w:val="222222"/>
          <w:sz w:val="23"/>
          <w:szCs w:val="23"/>
        </w:rPr>
      </w:pPr>
      <w:r w:rsidRPr="00BE4746">
        <w:rPr>
          <w:rFonts w:ascii="Arial" w:eastAsia="Times New Roman" w:hAnsi="Arial" w:cs="Arial"/>
          <w:b/>
          <w:bCs/>
          <w:color w:val="12344D"/>
          <w:sz w:val="20"/>
          <w:szCs w:val="20"/>
        </w:rPr>
        <w:t>Keywords</w:t>
      </w:r>
    </w:p>
    <w:p w:rsidR="00BE4746" w:rsidRPr="00BE4746" w:rsidRDefault="00BE4746" w:rsidP="00BE4746">
      <w:pPr>
        <w:shd w:val="clear" w:color="auto" w:fill="FFFFFF"/>
        <w:spacing w:line="240" w:lineRule="auto"/>
        <w:rPr>
          <w:rFonts w:ascii="Arial" w:eastAsia="Times New Roman" w:hAnsi="Arial" w:cs="Arial"/>
          <w:color w:val="222222"/>
          <w:sz w:val="23"/>
          <w:szCs w:val="23"/>
        </w:rPr>
      </w:pPr>
      <w:r w:rsidRPr="00BE4746">
        <w:rPr>
          <w:rFonts w:ascii="Arial" w:eastAsia="Times New Roman" w:hAnsi="Arial" w:cs="Arial"/>
          <w:b/>
          <w:bCs/>
          <w:color w:val="00619C"/>
          <w:sz w:val="20"/>
          <w:szCs w:val="20"/>
        </w:rPr>
        <w:t xml:space="preserve">Catfish, smoke, Sango and Ota markets, </w:t>
      </w:r>
      <w:proofErr w:type="spellStart"/>
      <w:r w:rsidRPr="00BE4746">
        <w:rPr>
          <w:rFonts w:ascii="Arial" w:eastAsia="Times New Roman" w:hAnsi="Arial" w:cs="Arial"/>
          <w:b/>
          <w:bCs/>
          <w:color w:val="00619C"/>
          <w:sz w:val="20"/>
          <w:szCs w:val="20"/>
        </w:rPr>
        <w:t>microoganisms</w:t>
      </w:r>
      <w:proofErr w:type="spellEnd"/>
    </w:p>
    <w:p w:rsidR="00BE4746" w:rsidRPr="00BE4746" w:rsidRDefault="00BE4746" w:rsidP="00BE4746">
      <w:pPr>
        <w:shd w:val="clear" w:color="auto" w:fill="FFFFFF"/>
        <w:spacing w:before="450" w:after="150" w:line="240" w:lineRule="auto"/>
        <w:outlineLvl w:val="1"/>
        <w:rPr>
          <w:rFonts w:ascii="Arial" w:eastAsia="Times New Roman" w:hAnsi="Arial" w:cs="Arial"/>
          <w:b/>
          <w:bCs/>
          <w:color w:val="007AC3"/>
          <w:sz w:val="36"/>
          <w:szCs w:val="36"/>
        </w:rPr>
      </w:pPr>
      <w:r w:rsidRPr="00BE4746">
        <w:rPr>
          <w:rFonts w:ascii="Arial" w:eastAsia="Times New Roman" w:hAnsi="Arial" w:cs="Arial"/>
          <w:b/>
          <w:bCs/>
          <w:color w:val="007AC3"/>
          <w:sz w:val="36"/>
          <w:szCs w:val="36"/>
        </w:rPr>
        <w:t>References</w:t>
      </w:r>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proofErr w:type="spellStart"/>
      <w:r w:rsidRPr="00BE4746">
        <w:rPr>
          <w:rFonts w:ascii="inherit" w:eastAsia="Times New Roman" w:hAnsi="inherit" w:cs="Arial"/>
          <w:color w:val="1C2733"/>
          <w:sz w:val="21"/>
          <w:szCs w:val="21"/>
        </w:rPr>
        <w:t>Olatunde</w:t>
      </w:r>
      <w:proofErr w:type="spellEnd"/>
      <w:r w:rsidRPr="00BE4746">
        <w:rPr>
          <w:rFonts w:ascii="inherit" w:eastAsia="Times New Roman" w:hAnsi="inherit" w:cs="Arial"/>
          <w:color w:val="1C2733"/>
          <w:sz w:val="21"/>
          <w:szCs w:val="21"/>
        </w:rPr>
        <w:t xml:space="preserve">, A. A. Approaches to the study of fisheries biology in Nigerian inland waters. Proc. nat. con. of two decades of research on lake </w:t>
      </w:r>
      <w:proofErr w:type="spellStart"/>
      <w:r w:rsidRPr="00BE4746">
        <w:rPr>
          <w:rFonts w:ascii="inherit" w:eastAsia="Times New Roman" w:hAnsi="inherit" w:cs="Arial"/>
          <w:color w:val="1C2733"/>
          <w:sz w:val="21"/>
          <w:szCs w:val="21"/>
        </w:rPr>
        <w:t>kainji</w:t>
      </w:r>
      <w:proofErr w:type="spellEnd"/>
      <w:r w:rsidRPr="00BE4746">
        <w:rPr>
          <w:rFonts w:ascii="inherit" w:eastAsia="Times New Roman" w:hAnsi="inherit" w:cs="Arial"/>
          <w:color w:val="1C2733"/>
          <w:sz w:val="21"/>
          <w:szCs w:val="21"/>
        </w:rPr>
        <w:t xml:space="preserve">. Ayeni and </w:t>
      </w:r>
      <w:proofErr w:type="spellStart"/>
      <w:r w:rsidRPr="00BE4746">
        <w:rPr>
          <w:rFonts w:ascii="inherit" w:eastAsia="Times New Roman" w:hAnsi="inherit" w:cs="Arial"/>
          <w:color w:val="1C2733"/>
          <w:sz w:val="21"/>
          <w:szCs w:val="21"/>
        </w:rPr>
        <w:t>Olatunde</w:t>
      </w:r>
      <w:proofErr w:type="spellEnd"/>
      <w:r w:rsidRPr="00BE4746">
        <w:rPr>
          <w:rFonts w:ascii="inherit" w:eastAsia="Times New Roman" w:hAnsi="inherit" w:cs="Arial"/>
          <w:color w:val="1C2733"/>
          <w:sz w:val="21"/>
          <w:szCs w:val="21"/>
        </w:rPr>
        <w:t xml:space="preserve"> (eds). pp. 1538-1541, 1989.</w:t>
      </w:r>
      <w:r w:rsidRPr="00BE4746">
        <w:rPr>
          <w:rFonts w:ascii="inherit" w:eastAsia="Times New Roman" w:hAnsi="inherit" w:cs="Arial"/>
          <w:color w:val="1C2733"/>
          <w:sz w:val="21"/>
          <w:szCs w:val="21"/>
        </w:rPr>
        <w:br/>
        <w:t> </w:t>
      </w:r>
      <w:hyperlink r:id="rId14"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proofErr w:type="spellStart"/>
      <w:r w:rsidRPr="00BE4746">
        <w:rPr>
          <w:rFonts w:ascii="inherit" w:eastAsia="Times New Roman" w:hAnsi="inherit" w:cs="Arial"/>
          <w:color w:val="1C2733"/>
          <w:sz w:val="21"/>
          <w:szCs w:val="21"/>
        </w:rPr>
        <w:t>Ayeloja</w:t>
      </w:r>
      <w:proofErr w:type="spellEnd"/>
      <w:r w:rsidRPr="00BE4746">
        <w:rPr>
          <w:rFonts w:ascii="inherit" w:eastAsia="Times New Roman" w:hAnsi="inherit" w:cs="Arial"/>
          <w:color w:val="1C2733"/>
          <w:sz w:val="21"/>
          <w:szCs w:val="21"/>
        </w:rPr>
        <w:t xml:space="preserve">, A. A, George, F. O. A, </w:t>
      </w:r>
      <w:proofErr w:type="spellStart"/>
      <w:r w:rsidRPr="00BE4746">
        <w:rPr>
          <w:rFonts w:ascii="inherit" w:eastAsia="Times New Roman" w:hAnsi="inherit" w:cs="Arial"/>
          <w:color w:val="1C2733"/>
          <w:sz w:val="21"/>
          <w:szCs w:val="21"/>
        </w:rPr>
        <w:t>Jimoh</w:t>
      </w:r>
      <w:proofErr w:type="spellEnd"/>
      <w:r w:rsidRPr="00BE4746">
        <w:rPr>
          <w:rFonts w:ascii="inherit" w:eastAsia="Times New Roman" w:hAnsi="inherit" w:cs="Arial"/>
          <w:color w:val="1C2733"/>
          <w:sz w:val="21"/>
          <w:szCs w:val="21"/>
        </w:rPr>
        <w:t>, W. A, Shittu, M. O, and Abdulsalami, S. A. Microbial load on smoked fish commonly traded in Ibadan, Oyo State. Nigeria. J. Appl. Sci. Environ. Manage, vol. 22, no. 4, pp. 493– 497, 2018.</w:t>
      </w:r>
      <w:r w:rsidRPr="00BE4746">
        <w:rPr>
          <w:rFonts w:ascii="inherit" w:eastAsia="Times New Roman" w:hAnsi="inherit" w:cs="Arial"/>
          <w:color w:val="1C2733"/>
          <w:sz w:val="21"/>
          <w:szCs w:val="21"/>
        </w:rPr>
        <w:br/>
        <w:t> </w:t>
      </w:r>
      <w:hyperlink r:id="rId15"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proofErr w:type="spellStart"/>
      <w:r w:rsidRPr="00BE4746">
        <w:rPr>
          <w:rFonts w:ascii="inherit" w:eastAsia="Times New Roman" w:hAnsi="inherit" w:cs="Arial"/>
          <w:color w:val="1C2733"/>
          <w:sz w:val="21"/>
          <w:szCs w:val="21"/>
        </w:rPr>
        <w:t>Adesehinwa</w:t>
      </w:r>
      <w:proofErr w:type="spellEnd"/>
      <w:r w:rsidRPr="00BE4746">
        <w:rPr>
          <w:rFonts w:ascii="inherit" w:eastAsia="Times New Roman" w:hAnsi="inherit" w:cs="Arial"/>
          <w:color w:val="1C2733"/>
          <w:sz w:val="21"/>
          <w:szCs w:val="21"/>
        </w:rPr>
        <w:t xml:space="preserve">, A. O. K, Ayanda, J. O, and </w:t>
      </w:r>
      <w:proofErr w:type="spellStart"/>
      <w:r w:rsidRPr="00BE4746">
        <w:rPr>
          <w:rFonts w:ascii="inherit" w:eastAsia="Times New Roman" w:hAnsi="inherit" w:cs="Arial"/>
          <w:color w:val="1C2733"/>
          <w:sz w:val="21"/>
          <w:szCs w:val="21"/>
        </w:rPr>
        <w:t>Bolorunduro</w:t>
      </w:r>
      <w:proofErr w:type="spellEnd"/>
      <w:r w:rsidRPr="00BE4746">
        <w:rPr>
          <w:rFonts w:ascii="inherit" w:eastAsia="Times New Roman" w:hAnsi="inherit" w:cs="Arial"/>
          <w:color w:val="1C2733"/>
          <w:sz w:val="21"/>
          <w:szCs w:val="21"/>
        </w:rPr>
        <w:t xml:space="preserve">, P. I. Adoption of improved fish preservation technologies in Northwestern Nigeria. </w:t>
      </w:r>
      <w:proofErr w:type="spellStart"/>
      <w:r w:rsidRPr="00BE4746">
        <w:rPr>
          <w:rFonts w:ascii="inherit" w:eastAsia="Times New Roman" w:hAnsi="inherit" w:cs="Arial"/>
          <w:color w:val="1C2733"/>
          <w:sz w:val="21"/>
          <w:szCs w:val="21"/>
        </w:rPr>
        <w:t>Tropicultural</w:t>
      </w:r>
      <w:proofErr w:type="spellEnd"/>
      <w:r w:rsidRPr="00BE4746">
        <w:rPr>
          <w:rFonts w:ascii="inherit" w:eastAsia="Times New Roman" w:hAnsi="inherit" w:cs="Arial"/>
          <w:color w:val="1C2733"/>
          <w:sz w:val="21"/>
          <w:szCs w:val="21"/>
        </w:rPr>
        <w:t>, vol. 23, pp. 117-123, 2005.</w:t>
      </w:r>
      <w:r w:rsidRPr="00BE4746">
        <w:rPr>
          <w:rFonts w:ascii="inherit" w:eastAsia="Times New Roman" w:hAnsi="inherit" w:cs="Arial"/>
          <w:color w:val="1C2733"/>
          <w:sz w:val="21"/>
          <w:szCs w:val="21"/>
        </w:rPr>
        <w:br/>
        <w:t> </w:t>
      </w:r>
      <w:hyperlink r:id="rId16"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proofErr w:type="spellStart"/>
      <w:r w:rsidRPr="00BE4746">
        <w:rPr>
          <w:rFonts w:ascii="inherit" w:eastAsia="Times New Roman" w:hAnsi="inherit" w:cs="Arial"/>
          <w:color w:val="1C2733"/>
          <w:sz w:val="21"/>
          <w:szCs w:val="21"/>
        </w:rPr>
        <w:t>Olaleye</w:t>
      </w:r>
      <w:proofErr w:type="spellEnd"/>
      <w:r w:rsidRPr="00BE4746">
        <w:rPr>
          <w:rFonts w:ascii="inherit" w:eastAsia="Times New Roman" w:hAnsi="inherit" w:cs="Arial"/>
          <w:color w:val="1C2733"/>
          <w:sz w:val="21"/>
          <w:szCs w:val="21"/>
        </w:rPr>
        <w:t xml:space="preserve">, O. N, and </w:t>
      </w:r>
      <w:proofErr w:type="spellStart"/>
      <w:r w:rsidRPr="00BE4746">
        <w:rPr>
          <w:rFonts w:ascii="inherit" w:eastAsia="Times New Roman" w:hAnsi="inherit" w:cs="Arial"/>
          <w:color w:val="1C2733"/>
          <w:sz w:val="21"/>
          <w:szCs w:val="21"/>
        </w:rPr>
        <w:t>Abegunde</w:t>
      </w:r>
      <w:proofErr w:type="spellEnd"/>
      <w:r w:rsidRPr="00BE4746">
        <w:rPr>
          <w:rFonts w:ascii="inherit" w:eastAsia="Times New Roman" w:hAnsi="inherit" w:cs="Arial"/>
          <w:color w:val="1C2733"/>
          <w:sz w:val="21"/>
          <w:szCs w:val="21"/>
        </w:rPr>
        <w:t>, T. A. Microbiological safety assessment of selected smoked fish in Lagos metropolis. British Microbiology Research Journal, vol. 9, no. 3, pp. 1-5, 2015</w:t>
      </w:r>
      <w:r w:rsidRPr="00BE4746">
        <w:rPr>
          <w:rFonts w:ascii="inherit" w:eastAsia="Times New Roman" w:hAnsi="inherit" w:cs="Arial"/>
          <w:color w:val="1C2733"/>
          <w:sz w:val="21"/>
          <w:szCs w:val="21"/>
        </w:rPr>
        <w:br/>
        <w:t> </w:t>
      </w:r>
      <w:hyperlink r:id="rId17"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proofErr w:type="spellStart"/>
      <w:r w:rsidRPr="00BE4746">
        <w:rPr>
          <w:rFonts w:ascii="inherit" w:eastAsia="Times New Roman" w:hAnsi="inherit" w:cs="Arial"/>
          <w:color w:val="1C2733"/>
          <w:sz w:val="21"/>
          <w:szCs w:val="21"/>
        </w:rPr>
        <w:t>Aberoumand</w:t>
      </w:r>
      <w:proofErr w:type="spellEnd"/>
      <w:r w:rsidRPr="00BE4746">
        <w:rPr>
          <w:rFonts w:ascii="inherit" w:eastAsia="Times New Roman" w:hAnsi="inherit" w:cs="Arial"/>
          <w:color w:val="1C2733"/>
          <w:sz w:val="21"/>
          <w:szCs w:val="21"/>
        </w:rPr>
        <w:t>, A. Estimation of microbiological variations in minced lean fish products. World J. Fish and Marine Sci., vol. 2, no. 3, pp. 204–207, 2010.</w:t>
      </w:r>
      <w:r w:rsidRPr="00BE4746">
        <w:rPr>
          <w:rFonts w:ascii="inherit" w:eastAsia="Times New Roman" w:hAnsi="inherit" w:cs="Arial"/>
          <w:color w:val="1C2733"/>
          <w:sz w:val="21"/>
          <w:szCs w:val="21"/>
        </w:rPr>
        <w:br/>
        <w:t> </w:t>
      </w:r>
      <w:hyperlink r:id="rId18"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r w:rsidRPr="00BE4746">
        <w:rPr>
          <w:rFonts w:ascii="inherit" w:eastAsia="Times New Roman" w:hAnsi="inherit" w:cs="Arial"/>
          <w:color w:val="1C2733"/>
          <w:sz w:val="21"/>
          <w:szCs w:val="21"/>
        </w:rPr>
        <w:t>Clucas, I. J, and Ward, I. J. Post–harvest fisheries development: a guide to handling/preservation, processing and quality. Natural Resource Institute Chatham Meantime, Kent, United Kingdom, pp. 443, 1996.</w:t>
      </w:r>
      <w:r w:rsidRPr="00BE4746">
        <w:rPr>
          <w:rFonts w:ascii="inherit" w:eastAsia="Times New Roman" w:hAnsi="inherit" w:cs="Arial"/>
          <w:color w:val="1C2733"/>
          <w:sz w:val="21"/>
          <w:szCs w:val="21"/>
        </w:rPr>
        <w:br/>
        <w:t> </w:t>
      </w:r>
      <w:hyperlink r:id="rId19"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proofErr w:type="spellStart"/>
      <w:r w:rsidRPr="00BE4746">
        <w:rPr>
          <w:rFonts w:ascii="inherit" w:eastAsia="Times New Roman" w:hAnsi="inherit" w:cs="Arial"/>
          <w:color w:val="1C2733"/>
          <w:sz w:val="21"/>
          <w:szCs w:val="21"/>
        </w:rPr>
        <w:t>Asiedu</w:t>
      </w:r>
      <w:proofErr w:type="spellEnd"/>
      <w:r w:rsidRPr="00BE4746">
        <w:rPr>
          <w:rFonts w:ascii="inherit" w:eastAsia="Times New Roman" w:hAnsi="inherit" w:cs="Arial"/>
          <w:color w:val="1C2733"/>
          <w:sz w:val="21"/>
          <w:szCs w:val="21"/>
        </w:rPr>
        <w:t xml:space="preserve">, M, and </w:t>
      </w:r>
      <w:proofErr w:type="spellStart"/>
      <w:r w:rsidRPr="00BE4746">
        <w:rPr>
          <w:rFonts w:ascii="inherit" w:eastAsia="Times New Roman" w:hAnsi="inherit" w:cs="Arial"/>
          <w:color w:val="1C2733"/>
          <w:sz w:val="21"/>
          <w:szCs w:val="21"/>
        </w:rPr>
        <w:t>Sanni</w:t>
      </w:r>
      <w:proofErr w:type="spellEnd"/>
      <w:r w:rsidRPr="00BE4746">
        <w:rPr>
          <w:rFonts w:ascii="inherit" w:eastAsia="Times New Roman" w:hAnsi="inherit" w:cs="Arial"/>
          <w:color w:val="1C2733"/>
          <w:sz w:val="21"/>
          <w:szCs w:val="21"/>
        </w:rPr>
        <w:t xml:space="preserve">, A. I. Chemical composition and microbiological changes during spontaneous and starter culture fermentation of </w:t>
      </w:r>
      <w:proofErr w:type="spellStart"/>
      <w:r w:rsidRPr="00BE4746">
        <w:rPr>
          <w:rFonts w:ascii="inherit" w:eastAsia="Times New Roman" w:hAnsi="inherit" w:cs="Arial"/>
          <w:color w:val="1C2733"/>
          <w:sz w:val="21"/>
          <w:szCs w:val="21"/>
        </w:rPr>
        <w:t>Enam</w:t>
      </w:r>
      <w:proofErr w:type="spellEnd"/>
      <w:r w:rsidRPr="00BE4746">
        <w:rPr>
          <w:rFonts w:ascii="inherit" w:eastAsia="Times New Roman" w:hAnsi="inherit" w:cs="Arial"/>
          <w:color w:val="1C2733"/>
          <w:sz w:val="21"/>
          <w:szCs w:val="21"/>
        </w:rPr>
        <w:t xml:space="preserve"> Ne-</w:t>
      </w:r>
      <w:proofErr w:type="spellStart"/>
      <w:r w:rsidRPr="00BE4746">
        <w:rPr>
          <w:rFonts w:ascii="inherit" w:eastAsia="Times New Roman" w:hAnsi="inherit" w:cs="Arial"/>
          <w:color w:val="1C2733"/>
          <w:sz w:val="21"/>
          <w:szCs w:val="21"/>
        </w:rPr>
        <w:t>Setaakye</w:t>
      </w:r>
      <w:proofErr w:type="spellEnd"/>
      <w:r w:rsidRPr="00BE4746">
        <w:rPr>
          <w:rFonts w:ascii="inherit" w:eastAsia="Times New Roman" w:hAnsi="inherit" w:cs="Arial"/>
          <w:color w:val="1C2733"/>
          <w:sz w:val="21"/>
          <w:szCs w:val="21"/>
        </w:rPr>
        <w:t>, a West African fermented fish-carbohydrate product. Euro. Food Res. Tech., vol. 215, no. 1, pp. 8-12, 2002.</w:t>
      </w:r>
      <w:r w:rsidRPr="00BE4746">
        <w:rPr>
          <w:rFonts w:ascii="inherit" w:eastAsia="Times New Roman" w:hAnsi="inherit" w:cs="Arial"/>
          <w:color w:val="1C2733"/>
          <w:sz w:val="21"/>
          <w:szCs w:val="21"/>
        </w:rPr>
        <w:br/>
        <w:t> </w:t>
      </w:r>
      <w:hyperlink r:id="rId20"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r w:rsidRPr="00BE4746">
        <w:rPr>
          <w:rFonts w:ascii="inherit" w:eastAsia="Times New Roman" w:hAnsi="inherit" w:cs="Arial"/>
          <w:color w:val="1C2733"/>
          <w:sz w:val="21"/>
          <w:szCs w:val="21"/>
        </w:rPr>
        <w:t xml:space="preserve">Bako, W. S. The role of women in fish processing: Handling and marketing in </w:t>
      </w:r>
      <w:proofErr w:type="spellStart"/>
      <w:r w:rsidRPr="00BE4746">
        <w:rPr>
          <w:rFonts w:ascii="inherit" w:eastAsia="Times New Roman" w:hAnsi="inherit" w:cs="Arial"/>
          <w:color w:val="1C2733"/>
          <w:sz w:val="21"/>
          <w:szCs w:val="21"/>
        </w:rPr>
        <w:t>Kainji</w:t>
      </w:r>
      <w:proofErr w:type="spellEnd"/>
      <w:r w:rsidRPr="00BE4746">
        <w:rPr>
          <w:rFonts w:ascii="inherit" w:eastAsia="Times New Roman" w:hAnsi="inherit" w:cs="Arial"/>
          <w:color w:val="1C2733"/>
          <w:sz w:val="21"/>
          <w:szCs w:val="21"/>
        </w:rPr>
        <w:t xml:space="preserve"> Lake basin. Proceedings of 19th Annual Conference of the Fisheries Society of Nigeria (FISON), Nov.29-Dec.3, 2004, Ilorin, Nigeria, 2005.</w:t>
      </w:r>
      <w:r w:rsidRPr="00BE4746">
        <w:rPr>
          <w:rFonts w:ascii="inherit" w:eastAsia="Times New Roman" w:hAnsi="inherit" w:cs="Arial"/>
          <w:color w:val="1C2733"/>
          <w:sz w:val="21"/>
          <w:szCs w:val="21"/>
        </w:rPr>
        <w:br/>
        <w:t> </w:t>
      </w:r>
      <w:hyperlink r:id="rId21"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r w:rsidRPr="00BE4746">
        <w:rPr>
          <w:rFonts w:ascii="inherit" w:eastAsia="Times New Roman" w:hAnsi="inherit" w:cs="Arial"/>
          <w:color w:val="1C2733"/>
          <w:sz w:val="21"/>
          <w:szCs w:val="21"/>
        </w:rPr>
        <w:t xml:space="preserve">Basti, A. A, </w:t>
      </w:r>
      <w:proofErr w:type="spellStart"/>
      <w:r w:rsidRPr="00BE4746">
        <w:rPr>
          <w:rFonts w:ascii="inherit" w:eastAsia="Times New Roman" w:hAnsi="inherit" w:cs="Arial"/>
          <w:color w:val="1C2733"/>
          <w:sz w:val="21"/>
          <w:szCs w:val="21"/>
        </w:rPr>
        <w:t>Misaghi</w:t>
      </w:r>
      <w:proofErr w:type="spellEnd"/>
      <w:r w:rsidRPr="00BE4746">
        <w:rPr>
          <w:rFonts w:ascii="inherit" w:eastAsia="Times New Roman" w:hAnsi="inherit" w:cs="Arial"/>
          <w:color w:val="1C2733"/>
          <w:sz w:val="21"/>
          <w:szCs w:val="21"/>
        </w:rPr>
        <w:t xml:space="preserve">, A, Salehi, T. Z, and </w:t>
      </w:r>
      <w:proofErr w:type="spellStart"/>
      <w:r w:rsidRPr="00BE4746">
        <w:rPr>
          <w:rFonts w:ascii="inherit" w:eastAsia="Times New Roman" w:hAnsi="inherit" w:cs="Arial"/>
          <w:color w:val="1C2733"/>
          <w:sz w:val="21"/>
          <w:szCs w:val="21"/>
        </w:rPr>
        <w:t>Kamkar</w:t>
      </w:r>
      <w:proofErr w:type="spellEnd"/>
      <w:r w:rsidRPr="00BE4746">
        <w:rPr>
          <w:rFonts w:ascii="inherit" w:eastAsia="Times New Roman" w:hAnsi="inherit" w:cs="Arial"/>
          <w:color w:val="1C2733"/>
          <w:sz w:val="21"/>
          <w:szCs w:val="21"/>
        </w:rPr>
        <w:t>, A. Bacterial pathogens in fresh, smoked and salted Iranian fish. Food Control, vol. 17, pp. 183-188, 2006.</w:t>
      </w:r>
      <w:r w:rsidRPr="00BE4746">
        <w:rPr>
          <w:rFonts w:ascii="inherit" w:eastAsia="Times New Roman" w:hAnsi="inherit" w:cs="Arial"/>
          <w:color w:val="1C2733"/>
          <w:sz w:val="21"/>
          <w:szCs w:val="21"/>
        </w:rPr>
        <w:br/>
        <w:t> </w:t>
      </w:r>
      <w:hyperlink r:id="rId22"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proofErr w:type="spellStart"/>
      <w:r w:rsidRPr="00BE4746">
        <w:rPr>
          <w:rFonts w:ascii="inherit" w:eastAsia="Times New Roman" w:hAnsi="inherit" w:cs="Arial"/>
          <w:color w:val="1C2733"/>
          <w:sz w:val="21"/>
          <w:szCs w:val="21"/>
        </w:rPr>
        <w:t>Jakhar</w:t>
      </w:r>
      <w:proofErr w:type="spellEnd"/>
      <w:r w:rsidRPr="00BE4746">
        <w:rPr>
          <w:rFonts w:ascii="inherit" w:eastAsia="Times New Roman" w:hAnsi="inherit" w:cs="Arial"/>
          <w:color w:val="1C2733"/>
          <w:sz w:val="21"/>
          <w:szCs w:val="21"/>
        </w:rPr>
        <w:t xml:space="preserve">, J. K, Anirudh Kumar, A, and </w:t>
      </w:r>
      <w:proofErr w:type="spellStart"/>
      <w:r w:rsidRPr="00BE4746">
        <w:rPr>
          <w:rFonts w:ascii="inherit" w:eastAsia="Times New Roman" w:hAnsi="inherit" w:cs="Arial"/>
          <w:color w:val="1C2733"/>
          <w:sz w:val="21"/>
          <w:szCs w:val="21"/>
        </w:rPr>
        <w:t>Vardia</w:t>
      </w:r>
      <w:proofErr w:type="spellEnd"/>
      <w:r w:rsidRPr="00BE4746">
        <w:rPr>
          <w:rFonts w:ascii="inherit" w:eastAsia="Times New Roman" w:hAnsi="inherit" w:cs="Arial"/>
          <w:color w:val="1C2733"/>
          <w:sz w:val="21"/>
          <w:szCs w:val="21"/>
        </w:rPr>
        <w:t xml:space="preserve">, H. K. </w:t>
      </w:r>
      <w:proofErr w:type="spellStart"/>
      <w:r w:rsidRPr="00BE4746">
        <w:rPr>
          <w:rFonts w:ascii="inherit" w:eastAsia="Times New Roman" w:hAnsi="inherit" w:cs="Arial"/>
          <w:color w:val="1C2733"/>
          <w:sz w:val="21"/>
          <w:szCs w:val="21"/>
        </w:rPr>
        <w:t>Hygenicity</w:t>
      </w:r>
      <w:proofErr w:type="spellEnd"/>
      <w:r w:rsidRPr="00BE4746">
        <w:rPr>
          <w:rFonts w:ascii="inherit" w:eastAsia="Times New Roman" w:hAnsi="inherit" w:cs="Arial"/>
          <w:color w:val="1C2733"/>
          <w:sz w:val="21"/>
          <w:szCs w:val="21"/>
        </w:rPr>
        <w:t xml:space="preserve"> and nutritional quality of traditional dried and smoked fishes at </w:t>
      </w:r>
      <w:proofErr w:type="spellStart"/>
      <w:r w:rsidRPr="00BE4746">
        <w:rPr>
          <w:rFonts w:ascii="inherit" w:eastAsia="Times New Roman" w:hAnsi="inherit" w:cs="Arial"/>
          <w:color w:val="1C2733"/>
          <w:sz w:val="21"/>
          <w:szCs w:val="21"/>
        </w:rPr>
        <w:t>kawardha</w:t>
      </w:r>
      <w:proofErr w:type="spellEnd"/>
      <w:r w:rsidRPr="00BE4746">
        <w:rPr>
          <w:rFonts w:ascii="inherit" w:eastAsia="Times New Roman" w:hAnsi="inherit" w:cs="Arial"/>
          <w:color w:val="1C2733"/>
          <w:sz w:val="21"/>
          <w:szCs w:val="21"/>
        </w:rPr>
        <w:t xml:space="preserve"> fish market, (Chhattisgarh), India. The Bioscan, vol. 10, no. 3, pp. 1099-1102, </w:t>
      </w:r>
      <w:r w:rsidRPr="00BE4746">
        <w:rPr>
          <w:rFonts w:ascii="inherit" w:eastAsia="Times New Roman" w:hAnsi="inherit" w:cs="Arial"/>
          <w:color w:val="1C2733"/>
          <w:sz w:val="21"/>
          <w:szCs w:val="21"/>
        </w:rPr>
        <w:lastRenderedPageBreak/>
        <w:t>2015.</w:t>
      </w:r>
      <w:r w:rsidRPr="00BE4746">
        <w:rPr>
          <w:rFonts w:ascii="inherit" w:eastAsia="Times New Roman" w:hAnsi="inherit" w:cs="Arial"/>
          <w:color w:val="1C2733"/>
          <w:sz w:val="21"/>
          <w:szCs w:val="21"/>
        </w:rPr>
        <w:br/>
        <w:t> </w:t>
      </w:r>
      <w:hyperlink r:id="rId23"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proofErr w:type="spellStart"/>
      <w:r w:rsidRPr="00BE4746">
        <w:rPr>
          <w:rFonts w:ascii="inherit" w:eastAsia="Times New Roman" w:hAnsi="inherit" w:cs="Arial"/>
          <w:color w:val="1C2733"/>
          <w:sz w:val="21"/>
          <w:szCs w:val="21"/>
        </w:rPr>
        <w:t>Heintz</w:t>
      </w:r>
      <w:proofErr w:type="spellEnd"/>
      <w:r w:rsidRPr="00BE4746">
        <w:rPr>
          <w:rFonts w:ascii="inherit" w:eastAsia="Times New Roman" w:hAnsi="inherit" w:cs="Arial"/>
          <w:color w:val="1C2733"/>
          <w:sz w:val="21"/>
          <w:szCs w:val="21"/>
        </w:rPr>
        <w:t>, M. L, and Johnson, J. M. The Incidence of Listeria spp., Salmonella spp. and Clostridium botulinum in smoked fish and shellfish. Journal of Food Protection, vol. 61, no. 3, 318-323, 1998.</w:t>
      </w:r>
      <w:r w:rsidRPr="00BE4746">
        <w:rPr>
          <w:rFonts w:ascii="inherit" w:eastAsia="Times New Roman" w:hAnsi="inherit" w:cs="Arial"/>
          <w:color w:val="1C2733"/>
          <w:sz w:val="21"/>
          <w:szCs w:val="21"/>
        </w:rPr>
        <w:br/>
        <w:t> </w:t>
      </w:r>
      <w:hyperlink r:id="rId24"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proofErr w:type="spellStart"/>
      <w:r w:rsidRPr="00BE4746">
        <w:rPr>
          <w:rFonts w:ascii="inherit" w:eastAsia="Times New Roman" w:hAnsi="inherit" w:cs="Arial"/>
          <w:color w:val="1C2733"/>
          <w:sz w:val="21"/>
          <w:szCs w:val="21"/>
        </w:rPr>
        <w:t>Fawole</w:t>
      </w:r>
      <w:proofErr w:type="spellEnd"/>
      <w:r w:rsidRPr="00BE4746">
        <w:rPr>
          <w:rFonts w:ascii="inherit" w:eastAsia="Times New Roman" w:hAnsi="inherit" w:cs="Arial"/>
          <w:color w:val="1C2733"/>
          <w:sz w:val="21"/>
          <w:szCs w:val="21"/>
        </w:rPr>
        <w:t xml:space="preserve">, M. O, and </w:t>
      </w:r>
      <w:proofErr w:type="spellStart"/>
      <w:r w:rsidRPr="00BE4746">
        <w:rPr>
          <w:rFonts w:ascii="inherit" w:eastAsia="Times New Roman" w:hAnsi="inherit" w:cs="Arial"/>
          <w:color w:val="1C2733"/>
          <w:sz w:val="21"/>
          <w:szCs w:val="21"/>
        </w:rPr>
        <w:t>Osho</w:t>
      </w:r>
      <w:proofErr w:type="spellEnd"/>
      <w:r w:rsidRPr="00BE4746">
        <w:rPr>
          <w:rFonts w:ascii="inherit" w:eastAsia="Times New Roman" w:hAnsi="inherit" w:cs="Arial"/>
          <w:color w:val="1C2733"/>
          <w:sz w:val="21"/>
          <w:szCs w:val="21"/>
        </w:rPr>
        <w:t>, B. A. Laboratory manual of microbiology. Shalom prints Ibadan, Nigeria. pp. 25–30, 1995.</w:t>
      </w:r>
      <w:r w:rsidRPr="00BE4746">
        <w:rPr>
          <w:rFonts w:ascii="inherit" w:eastAsia="Times New Roman" w:hAnsi="inherit" w:cs="Arial"/>
          <w:color w:val="1C2733"/>
          <w:sz w:val="21"/>
          <w:szCs w:val="21"/>
        </w:rPr>
        <w:br/>
        <w:t> </w:t>
      </w:r>
      <w:hyperlink r:id="rId25"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r w:rsidRPr="00BE4746">
        <w:rPr>
          <w:rFonts w:ascii="inherit" w:eastAsia="Times New Roman" w:hAnsi="inherit" w:cs="Arial"/>
          <w:color w:val="1C2733"/>
          <w:sz w:val="21"/>
          <w:szCs w:val="21"/>
        </w:rPr>
        <w:t xml:space="preserve">International Commission on Microbiological Specifications for Foods-(ICMSF). Microorganisms in Foods 2, sampling for microbiological analysis. Principles and Specific Applications, 2nd </w:t>
      </w:r>
      <w:proofErr w:type="spellStart"/>
      <w:r w:rsidRPr="00BE4746">
        <w:rPr>
          <w:rFonts w:ascii="inherit" w:eastAsia="Times New Roman" w:hAnsi="inherit" w:cs="Arial"/>
          <w:color w:val="1C2733"/>
          <w:sz w:val="21"/>
          <w:szCs w:val="21"/>
        </w:rPr>
        <w:t>edn</w:t>
      </w:r>
      <w:proofErr w:type="spellEnd"/>
      <w:r w:rsidRPr="00BE4746">
        <w:rPr>
          <w:rFonts w:ascii="inherit" w:eastAsia="Times New Roman" w:hAnsi="inherit" w:cs="Arial"/>
          <w:color w:val="1C2733"/>
          <w:sz w:val="21"/>
          <w:szCs w:val="21"/>
        </w:rPr>
        <w:t>. Oxford: Blackwell Science, 1986.</w:t>
      </w:r>
      <w:r w:rsidRPr="00BE4746">
        <w:rPr>
          <w:rFonts w:ascii="inherit" w:eastAsia="Times New Roman" w:hAnsi="inherit" w:cs="Arial"/>
          <w:color w:val="1C2733"/>
          <w:sz w:val="21"/>
          <w:szCs w:val="21"/>
        </w:rPr>
        <w:br/>
        <w:t> </w:t>
      </w:r>
      <w:hyperlink r:id="rId26"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proofErr w:type="spellStart"/>
      <w:r w:rsidRPr="00BE4746">
        <w:rPr>
          <w:rFonts w:ascii="inherit" w:eastAsia="Times New Roman" w:hAnsi="inherit" w:cs="Arial"/>
          <w:color w:val="1C2733"/>
          <w:sz w:val="21"/>
          <w:szCs w:val="21"/>
        </w:rPr>
        <w:t>Akinwumi</w:t>
      </w:r>
      <w:proofErr w:type="spellEnd"/>
      <w:r w:rsidRPr="00BE4746">
        <w:rPr>
          <w:rFonts w:ascii="inherit" w:eastAsia="Times New Roman" w:hAnsi="inherit" w:cs="Arial"/>
          <w:color w:val="1C2733"/>
          <w:sz w:val="21"/>
          <w:szCs w:val="21"/>
        </w:rPr>
        <w:t xml:space="preserve">, F. O, and </w:t>
      </w:r>
      <w:proofErr w:type="spellStart"/>
      <w:r w:rsidRPr="00BE4746">
        <w:rPr>
          <w:rFonts w:ascii="inherit" w:eastAsia="Times New Roman" w:hAnsi="inherit" w:cs="Arial"/>
          <w:color w:val="1C2733"/>
          <w:sz w:val="21"/>
          <w:szCs w:val="21"/>
        </w:rPr>
        <w:t>Adegbehingbe</w:t>
      </w:r>
      <w:proofErr w:type="spellEnd"/>
      <w:r w:rsidRPr="00BE4746">
        <w:rPr>
          <w:rFonts w:ascii="inherit" w:eastAsia="Times New Roman" w:hAnsi="inherit" w:cs="Arial"/>
          <w:color w:val="1C2733"/>
          <w:sz w:val="21"/>
          <w:szCs w:val="21"/>
        </w:rPr>
        <w:t>, K. T. Microbiological analysis of three of smoked fish obtained from the Ondo State, Nigeria. Food and Public Health, vol. 5, no. 4, pp. 122-126, 2015.</w:t>
      </w:r>
      <w:r w:rsidRPr="00BE4746">
        <w:rPr>
          <w:rFonts w:ascii="inherit" w:eastAsia="Times New Roman" w:hAnsi="inherit" w:cs="Arial"/>
          <w:color w:val="1C2733"/>
          <w:sz w:val="21"/>
          <w:szCs w:val="21"/>
        </w:rPr>
        <w:br/>
        <w:t> </w:t>
      </w:r>
      <w:hyperlink r:id="rId27"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proofErr w:type="spellStart"/>
      <w:r w:rsidRPr="00BE4746">
        <w:rPr>
          <w:rFonts w:ascii="inherit" w:eastAsia="Times New Roman" w:hAnsi="inherit" w:cs="Arial"/>
          <w:color w:val="1C2733"/>
          <w:sz w:val="21"/>
          <w:szCs w:val="21"/>
        </w:rPr>
        <w:t>Surendran</w:t>
      </w:r>
      <w:proofErr w:type="spellEnd"/>
      <w:r w:rsidRPr="00BE4746">
        <w:rPr>
          <w:rFonts w:ascii="inherit" w:eastAsia="Times New Roman" w:hAnsi="inherit" w:cs="Arial"/>
          <w:color w:val="1C2733"/>
          <w:sz w:val="21"/>
          <w:szCs w:val="21"/>
        </w:rPr>
        <w:t xml:space="preserve">, P, Nirmala, </w:t>
      </w:r>
      <w:proofErr w:type="spellStart"/>
      <w:r w:rsidRPr="00BE4746">
        <w:rPr>
          <w:rFonts w:ascii="inherit" w:eastAsia="Times New Roman" w:hAnsi="inherit" w:cs="Arial"/>
          <w:color w:val="1C2733"/>
          <w:sz w:val="21"/>
          <w:szCs w:val="21"/>
        </w:rPr>
        <w:t>Thampuran</w:t>
      </w:r>
      <w:proofErr w:type="spellEnd"/>
      <w:r w:rsidRPr="00BE4746">
        <w:rPr>
          <w:rFonts w:ascii="inherit" w:eastAsia="Times New Roman" w:hAnsi="inherit" w:cs="Arial"/>
          <w:color w:val="1C2733"/>
          <w:sz w:val="21"/>
          <w:szCs w:val="21"/>
        </w:rPr>
        <w:t xml:space="preserve">, K, </w:t>
      </w:r>
      <w:proofErr w:type="spellStart"/>
      <w:r w:rsidRPr="00BE4746">
        <w:rPr>
          <w:rFonts w:ascii="inherit" w:eastAsia="Times New Roman" w:hAnsi="inherit" w:cs="Arial"/>
          <w:color w:val="1C2733"/>
          <w:sz w:val="21"/>
          <w:szCs w:val="21"/>
        </w:rPr>
        <w:t>Narayanannambiar</w:t>
      </w:r>
      <w:proofErr w:type="spellEnd"/>
      <w:r w:rsidRPr="00BE4746">
        <w:rPr>
          <w:rFonts w:ascii="inherit" w:eastAsia="Times New Roman" w:hAnsi="inherit" w:cs="Arial"/>
          <w:color w:val="1C2733"/>
          <w:sz w:val="21"/>
          <w:szCs w:val="21"/>
        </w:rPr>
        <w:t xml:space="preserve">, V, and Lalitha, K. V. Manual on microbiological examination of seafood. Laboratory M, and Mathew, P. T. (Eds), CIFT and SOFT, Cochin, 2nd </w:t>
      </w:r>
      <w:proofErr w:type="spellStart"/>
      <w:r w:rsidRPr="00BE4746">
        <w:rPr>
          <w:rFonts w:ascii="inherit" w:eastAsia="Times New Roman" w:hAnsi="inherit" w:cs="Arial"/>
          <w:color w:val="1C2733"/>
          <w:sz w:val="21"/>
          <w:szCs w:val="21"/>
        </w:rPr>
        <w:t>edn</w:t>
      </w:r>
      <w:proofErr w:type="spellEnd"/>
      <w:r w:rsidRPr="00BE4746">
        <w:rPr>
          <w:rFonts w:ascii="inherit" w:eastAsia="Times New Roman" w:hAnsi="inherit" w:cs="Arial"/>
          <w:color w:val="1C2733"/>
          <w:sz w:val="21"/>
          <w:szCs w:val="21"/>
        </w:rPr>
        <w:t>. pp. 28-45, 2006.</w:t>
      </w:r>
      <w:r w:rsidRPr="00BE4746">
        <w:rPr>
          <w:rFonts w:ascii="inherit" w:eastAsia="Times New Roman" w:hAnsi="inherit" w:cs="Arial"/>
          <w:color w:val="1C2733"/>
          <w:sz w:val="21"/>
          <w:szCs w:val="21"/>
        </w:rPr>
        <w:br/>
        <w:t> </w:t>
      </w:r>
      <w:hyperlink r:id="rId28"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proofErr w:type="spellStart"/>
      <w:r w:rsidRPr="00BE4746">
        <w:rPr>
          <w:rFonts w:ascii="inherit" w:eastAsia="Times New Roman" w:hAnsi="inherit" w:cs="Arial"/>
          <w:color w:val="1C2733"/>
          <w:sz w:val="21"/>
          <w:szCs w:val="21"/>
        </w:rPr>
        <w:t>Varnam</w:t>
      </w:r>
      <w:proofErr w:type="spellEnd"/>
      <w:r w:rsidRPr="00BE4746">
        <w:rPr>
          <w:rFonts w:ascii="inherit" w:eastAsia="Times New Roman" w:hAnsi="inherit" w:cs="Arial"/>
          <w:color w:val="1C2733"/>
          <w:sz w:val="21"/>
          <w:szCs w:val="21"/>
        </w:rPr>
        <w:t>, A. H. Foodborne pathogens: an illustrated text. Mosby- Year Book, Inc., London, 1991.</w:t>
      </w:r>
      <w:r w:rsidRPr="00BE4746">
        <w:rPr>
          <w:rFonts w:ascii="inherit" w:eastAsia="Times New Roman" w:hAnsi="inherit" w:cs="Arial"/>
          <w:color w:val="1C2733"/>
          <w:sz w:val="21"/>
          <w:szCs w:val="21"/>
        </w:rPr>
        <w:br/>
        <w:t> </w:t>
      </w:r>
      <w:hyperlink r:id="rId29"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proofErr w:type="spellStart"/>
      <w:r w:rsidRPr="00BE4746">
        <w:rPr>
          <w:rFonts w:ascii="inherit" w:eastAsia="Times New Roman" w:hAnsi="inherit" w:cs="Arial"/>
          <w:color w:val="1C2733"/>
          <w:sz w:val="21"/>
          <w:szCs w:val="21"/>
        </w:rPr>
        <w:t>Omojowo</w:t>
      </w:r>
      <w:proofErr w:type="spellEnd"/>
      <w:r w:rsidRPr="00BE4746">
        <w:rPr>
          <w:rFonts w:ascii="inherit" w:eastAsia="Times New Roman" w:hAnsi="inherit" w:cs="Arial"/>
          <w:color w:val="1C2733"/>
          <w:sz w:val="21"/>
          <w:szCs w:val="21"/>
        </w:rPr>
        <w:t xml:space="preserve">, F. S, and </w:t>
      </w:r>
      <w:proofErr w:type="spellStart"/>
      <w:r w:rsidRPr="00BE4746">
        <w:rPr>
          <w:rFonts w:ascii="inherit" w:eastAsia="Times New Roman" w:hAnsi="inherit" w:cs="Arial"/>
          <w:color w:val="1C2733"/>
          <w:sz w:val="21"/>
          <w:szCs w:val="21"/>
        </w:rPr>
        <w:t>Ihuahi</w:t>
      </w:r>
      <w:proofErr w:type="spellEnd"/>
      <w:r w:rsidRPr="00BE4746">
        <w:rPr>
          <w:rFonts w:ascii="inherit" w:eastAsia="Times New Roman" w:hAnsi="inherit" w:cs="Arial"/>
          <w:color w:val="1C2733"/>
          <w:sz w:val="21"/>
          <w:szCs w:val="21"/>
        </w:rPr>
        <w:t xml:space="preserve">, J. A. Microbiological quality and safety of smoked fish from </w:t>
      </w:r>
      <w:proofErr w:type="spellStart"/>
      <w:r w:rsidRPr="00BE4746">
        <w:rPr>
          <w:rFonts w:ascii="inherit" w:eastAsia="Times New Roman" w:hAnsi="inherit" w:cs="Arial"/>
          <w:color w:val="1C2733"/>
          <w:sz w:val="21"/>
          <w:szCs w:val="21"/>
        </w:rPr>
        <w:t>kainji</w:t>
      </w:r>
      <w:proofErr w:type="spellEnd"/>
      <w:r w:rsidRPr="00BE4746">
        <w:rPr>
          <w:rFonts w:ascii="inherit" w:eastAsia="Times New Roman" w:hAnsi="inherit" w:cs="Arial"/>
          <w:color w:val="1C2733"/>
          <w:sz w:val="21"/>
          <w:szCs w:val="21"/>
        </w:rPr>
        <w:t xml:space="preserve"> lake area. African Scientist, vol. 7, no. 4, 2006.</w:t>
      </w:r>
      <w:r w:rsidRPr="00BE4746">
        <w:rPr>
          <w:rFonts w:ascii="inherit" w:eastAsia="Times New Roman" w:hAnsi="inherit" w:cs="Arial"/>
          <w:color w:val="1C2733"/>
          <w:sz w:val="21"/>
          <w:szCs w:val="21"/>
        </w:rPr>
        <w:br/>
        <w:t> </w:t>
      </w:r>
      <w:hyperlink r:id="rId30"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r w:rsidRPr="00BE4746">
        <w:rPr>
          <w:rFonts w:ascii="inherit" w:eastAsia="Times New Roman" w:hAnsi="inherit" w:cs="Arial"/>
          <w:color w:val="1C2733"/>
          <w:sz w:val="21"/>
          <w:szCs w:val="21"/>
        </w:rPr>
        <w:t xml:space="preserve">Ibrahim, B. U, Baba, J, and </w:t>
      </w:r>
      <w:proofErr w:type="spellStart"/>
      <w:r w:rsidRPr="00BE4746">
        <w:rPr>
          <w:rFonts w:ascii="inherit" w:eastAsia="Times New Roman" w:hAnsi="inherit" w:cs="Arial"/>
          <w:color w:val="1C2733"/>
          <w:sz w:val="21"/>
          <w:szCs w:val="21"/>
        </w:rPr>
        <w:t>Sheshi</w:t>
      </w:r>
      <w:proofErr w:type="spellEnd"/>
      <w:r w:rsidRPr="00BE4746">
        <w:rPr>
          <w:rFonts w:ascii="inherit" w:eastAsia="Times New Roman" w:hAnsi="inherit" w:cs="Arial"/>
          <w:color w:val="1C2733"/>
          <w:sz w:val="21"/>
          <w:szCs w:val="21"/>
        </w:rPr>
        <w:t>, M. S. Isolation and identification of bacteria associated with fresh and smoked fish (</w:t>
      </w:r>
      <w:proofErr w:type="spellStart"/>
      <w:r w:rsidRPr="00BE4746">
        <w:rPr>
          <w:rFonts w:ascii="inherit" w:eastAsia="Times New Roman" w:hAnsi="inherit" w:cs="Arial"/>
          <w:color w:val="1C2733"/>
          <w:sz w:val="21"/>
          <w:szCs w:val="21"/>
        </w:rPr>
        <w:t>Clarias</w:t>
      </w:r>
      <w:proofErr w:type="spellEnd"/>
      <w:r w:rsidRPr="00BE4746">
        <w:rPr>
          <w:rFonts w:ascii="inherit" w:eastAsia="Times New Roman" w:hAnsi="inherit" w:cs="Arial"/>
          <w:color w:val="1C2733"/>
          <w:sz w:val="21"/>
          <w:szCs w:val="21"/>
        </w:rPr>
        <w:t xml:space="preserve"> </w:t>
      </w:r>
      <w:proofErr w:type="spellStart"/>
      <w:r w:rsidRPr="00BE4746">
        <w:rPr>
          <w:rFonts w:ascii="inherit" w:eastAsia="Times New Roman" w:hAnsi="inherit" w:cs="Arial"/>
          <w:color w:val="1C2733"/>
          <w:sz w:val="21"/>
          <w:szCs w:val="21"/>
        </w:rPr>
        <w:t>gariepinus</w:t>
      </w:r>
      <w:proofErr w:type="spellEnd"/>
      <w:r w:rsidRPr="00BE4746">
        <w:rPr>
          <w:rFonts w:ascii="inherit" w:eastAsia="Times New Roman" w:hAnsi="inherit" w:cs="Arial"/>
          <w:color w:val="1C2733"/>
          <w:sz w:val="21"/>
          <w:szCs w:val="21"/>
        </w:rPr>
        <w:t>) in Minna Metropolis, Niger State. Nigeria. Journal of Applied and Environmental Microbiology, vol. 2, no. 3, pp. 81-85, 2014.</w:t>
      </w:r>
      <w:r w:rsidRPr="00BE4746">
        <w:rPr>
          <w:rFonts w:ascii="inherit" w:eastAsia="Times New Roman" w:hAnsi="inherit" w:cs="Arial"/>
          <w:color w:val="1C2733"/>
          <w:sz w:val="21"/>
          <w:szCs w:val="21"/>
        </w:rPr>
        <w:br/>
        <w:t> </w:t>
      </w:r>
      <w:hyperlink r:id="rId31"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proofErr w:type="spellStart"/>
      <w:r w:rsidRPr="00BE4746">
        <w:rPr>
          <w:rFonts w:ascii="inherit" w:eastAsia="Times New Roman" w:hAnsi="inherit" w:cs="Arial"/>
          <w:color w:val="1C2733"/>
          <w:sz w:val="21"/>
          <w:szCs w:val="21"/>
        </w:rPr>
        <w:t>Abolagba</w:t>
      </w:r>
      <w:proofErr w:type="spellEnd"/>
      <w:r w:rsidRPr="00BE4746">
        <w:rPr>
          <w:rFonts w:ascii="inherit" w:eastAsia="Times New Roman" w:hAnsi="inherit" w:cs="Arial"/>
          <w:color w:val="1C2733"/>
          <w:sz w:val="21"/>
          <w:szCs w:val="21"/>
        </w:rPr>
        <w:t xml:space="preserve">, O. J, Adekunle, A. T, Dede, A. P. O, and </w:t>
      </w:r>
      <w:proofErr w:type="spellStart"/>
      <w:r w:rsidRPr="00BE4746">
        <w:rPr>
          <w:rFonts w:ascii="inherit" w:eastAsia="Times New Roman" w:hAnsi="inherit" w:cs="Arial"/>
          <w:color w:val="1C2733"/>
          <w:sz w:val="21"/>
          <w:szCs w:val="21"/>
        </w:rPr>
        <w:t>Omoigui</w:t>
      </w:r>
      <w:proofErr w:type="spellEnd"/>
      <w:r w:rsidRPr="00BE4746">
        <w:rPr>
          <w:rFonts w:ascii="inherit" w:eastAsia="Times New Roman" w:hAnsi="inherit" w:cs="Arial"/>
          <w:color w:val="1C2733"/>
          <w:sz w:val="21"/>
          <w:szCs w:val="21"/>
        </w:rPr>
        <w:t>, G. O. Microbial assessment of smoked fish (</w:t>
      </w:r>
      <w:proofErr w:type="spellStart"/>
      <w:r w:rsidRPr="00BE4746">
        <w:rPr>
          <w:rFonts w:ascii="inherit" w:eastAsia="Times New Roman" w:hAnsi="inherit" w:cs="Arial"/>
          <w:color w:val="1C2733"/>
          <w:sz w:val="21"/>
          <w:szCs w:val="21"/>
        </w:rPr>
        <w:t>Clarias</w:t>
      </w:r>
      <w:proofErr w:type="spellEnd"/>
      <w:r w:rsidRPr="00BE4746">
        <w:rPr>
          <w:rFonts w:ascii="inherit" w:eastAsia="Times New Roman" w:hAnsi="inherit" w:cs="Arial"/>
          <w:color w:val="1C2733"/>
          <w:sz w:val="21"/>
          <w:szCs w:val="21"/>
        </w:rPr>
        <w:t xml:space="preserve"> </w:t>
      </w:r>
      <w:proofErr w:type="spellStart"/>
      <w:r w:rsidRPr="00BE4746">
        <w:rPr>
          <w:rFonts w:ascii="inherit" w:eastAsia="Times New Roman" w:hAnsi="inherit" w:cs="Arial"/>
          <w:color w:val="1C2733"/>
          <w:sz w:val="21"/>
          <w:szCs w:val="21"/>
        </w:rPr>
        <w:t>spp</w:t>
      </w:r>
      <w:proofErr w:type="spellEnd"/>
      <w:r w:rsidRPr="00BE4746">
        <w:rPr>
          <w:rFonts w:ascii="inherit" w:eastAsia="Times New Roman" w:hAnsi="inherit" w:cs="Arial"/>
          <w:color w:val="1C2733"/>
          <w:sz w:val="21"/>
          <w:szCs w:val="21"/>
        </w:rPr>
        <w:t>) in Benin Metropolis, Edo State, Nigeria. Nigerian Journal of Agriculture, Food and Environment, vol. 7 no. 3, pp. 55-58, 2011.</w:t>
      </w:r>
      <w:r w:rsidRPr="00BE4746">
        <w:rPr>
          <w:rFonts w:ascii="inherit" w:eastAsia="Times New Roman" w:hAnsi="inherit" w:cs="Arial"/>
          <w:color w:val="1C2733"/>
          <w:sz w:val="21"/>
          <w:szCs w:val="21"/>
        </w:rPr>
        <w:br/>
        <w:t> </w:t>
      </w:r>
      <w:hyperlink r:id="rId32"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proofErr w:type="spellStart"/>
      <w:r w:rsidRPr="00BE4746">
        <w:rPr>
          <w:rFonts w:ascii="inherit" w:eastAsia="Times New Roman" w:hAnsi="inherit" w:cs="Arial"/>
          <w:color w:val="1C2733"/>
          <w:sz w:val="21"/>
          <w:szCs w:val="21"/>
        </w:rPr>
        <w:t>Abolagba</w:t>
      </w:r>
      <w:proofErr w:type="spellEnd"/>
      <w:r w:rsidRPr="00BE4746">
        <w:rPr>
          <w:rFonts w:ascii="inherit" w:eastAsia="Times New Roman" w:hAnsi="inherit" w:cs="Arial"/>
          <w:color w:val="1C2733"/>
          <w:sz w:val="21"/>
          <w:szCs w:val="21"/>
        </w:rPr>
        <w:t xml:space="preserve">, O. J, and </w:t>
      </w:r>
      <w:proofErr w:type="spellStart"/>
      <w:r w:rsidRPr="00BE4746">
        <w:rPr>
          <w:rFonts w:ascii="inherit" w:eastAsia="Times New Roman" w:hAnsi="inherit" w:cs="Arial"/>
          <w:color w:val="1C2733"/>
          <w:sz w:val="21"/>
          <w:szCs w:val="21"/>
        </w:rPr>
        <w:t>Uwagbai</w:t>
      </w:r>
      <w:proofErr w:type="spellEnd"/>
      <w:r w:rsidRPr="00BE4746">
        <w:rPr>
          <w:rFonts w:ascii="inherit" w:eastAsia="Times New Roman" w:hAnsi="inherit" w:cs="Arial"/>
          <w:color w:val="1C2733"/>
          <w:sz w:val="21"/>
          <w:szCs w:val="21"/>
        </w:rPr>
        <w:t xml:space="preserve">, E. C. A. Comparative analysis of the microbial load of </w:t>
      </w:r>
      <w:proofErr w:type="gramStart"/>
      <w:r w:rsidRPr="00BE4746">
        <w:rPr>
          <w:rFonts w:ascii="inherit" w:eastAsia="Times New Roman" w:hAnsi="inherit" w:cs="Arial"/>
          <w:color w:val="1C2733"/>
          <w:sz w:val="21"/>
          <w:szCs w:val="21"/>
        </w:rPr>
        <w:t>smoke dried</w:t>
      </w:r>
      <w:proofErr w:type="gramEnd"/>
      <w:r w:rsidRPr="00BE4746">
        <w:rPr>
          <w:rFonts w:ascii="inherit" w:eastAsia="Times New Roman" w:hAnsi="inherit" w:cs="Arial"/>
          <w:color w:val="1C2733"/>
          <w:sz w:val="21"/>
          <w:szCs w:val="21"/>
        </w:rPr>
        <w:t xml:space="preserve"> fishes (</w:t>
      </w:r>
      <w:proofErr w:type="spellStart"/>
      <w:r w:rsidRPr="00BE4746">
        <w:rPr>
          <w:rFonts w:ascii="inherit" w:eastAsia="Times New Roman" w:hAnsi="inherit" w:cs="Arial"/>
          <w:color w:val="1C2733"/>
          <w:sz w:val="21"/>
          <w:szCs w:val="21"/>
        </w:rPr>
        <w:t>Ethmalosa</w:t>
      </w:r>
      <w:proofErr w:type="spellEnd"/>
      <w:r w:rsidRPr="00BE4746">
        <w:rPr>
          <w:rFonts w:ascii="inherit" w:eastAsia="Times New Roman" w:hAnsi="inherit" w:cs="Arial"/>
          <w:color w:val="1C2733"/>
          <w:sz w:val="21"/>
          <w:szCs w:val="21"/>
        </w:rPr>
        <w:t xml:space="preserve"> fimbriata and </w:t>
      </w:r>
      <w:proofErr w:type="spellStart"/>
      <w:r w:rsidRPr="00BE4746">
        <w:rPr>
          <w:rFonts w:ascii="inherit" w:eastAsia="Times New Roman" w:hAnsi="inherit" w:cs="Arial"/>
          <w:color w:val="1C2733"/>
          <w:sz w:val="21"/>
          <w:szCs w:val="21"/>
        </w:rPr>
        <w:t>Pseudolithus</w:t>
      </w:r>
      <w:proofErr w:type="spellEnd"/>
      <w:r w:rsidRPr="00BE4746">
        <w:rPr>
          <w:rFonts w:ascii="inherit" w:eastAsia="Times New Roman" w:hAnsi="inherit" w:cs="Arial"/>
          <w:color w:val="1C2733"/>
          <w:sz w:val="21"/>
          <w:szCs w:val="21"/>
        </w:rPr>
        <w:t xml:space="preserve"> elongatus) sold in Oba and Koko markets in Edo and Delta States, Nigeria at different seasons. Australian Journal of Basic and Applied Sciences, vol. 5, no. 5, pp. 544-550, 2011.</w:t>
      </w:r>
      <w:r w:rsidRPr="00BE4746">
        <w:rPr>
          <w:rFonts w:ascii="inherit" w:eastAsia="Times New Roman" w:hAnsi="inherit" w:cs="Arial"/>
          <w:color w:val="1C2733"/>
          <w:sz w:val="21"/>
          <w:szCs w:val="21"/>
        </w:rPr>
        <w:br/>
        <w:t> </w:t>
      </w:r>
      <w:hyperlink r:id="rId33"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r w:rsidRPr="00BE4746">
        <w:rPr>
          <w:rFonts w:ascii="inherit" w:eastAsia="Times New Roman" w:hAnsi="inherit" w:cs="Arial"/>
          <w:color w:val="1C2733"/>
          <w:sz w:val="21"/>
          <w:szCs w:val="21"/>
        </w:rPr>
        <w:t>Martin, A. M. Fisheries processing biochemical applications. Chapman and Hall Publisher, London, 1994.</w:t>
      </w:r>
      <w:r w:rsidRPr="00BE4746">
        <w:rPr>
          <w:rFonts w:ascii="inherit" w:eastAsia="Times New Roman" w:hAnsi="inherit" w:cs="Arial"/>
          <w:color w:val="1C2733"/>
          <w:sz w:val="21"/>
          <w:szCs w:val="21"/>
        </w:rPr>
        <w:br/>
        <w:t> </w:t>
      </w:r>
      <w:hyperlink r:id="rId34"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r w:rsidRPr="00BE4746">
        <w:rPr>
          <w:rFonts w:ascii="inherit" w:eastAsia="Times New Roman" w:hAnsi="inherit" w:cs="Arial"/>
          <w:color w:val="1C2733"/>
          <w:sz w:val="21"/>
          <w:szCs w:val="21"/>
        </w:rPr>
        <w:t xml:space="preserve">Josephson, D. B, Lindsay, R. C, and </w:t>
      </w:r>
      <w:proofErr w:type="spellStart"/>
      <w:r w:rsidRPr="00BE4746">
        <w:rPr>
          <w:rFonts w:ascii="inherit" w:eastAsia="Times New Roman" w:hAnsi="inherit" w:cs="Arial"/>
          <w:color w:val="1C2733"/>
          <w:sz w:val="21"/>
          <w:szCs w:val="21"/>
        </w:rPr>
        <w:t>Stuiber</w:t>
      </w:r>
      <w:proofErr w:type="spellEnd"/>
      <w:r w:rsidRPr="00BE4746">
        <w:rPr>
          <w:rFonts w:ascii="inherit" w:eastAsia="Times New Roman" w:hAnsi="inherit" w:cs="Arial"/>
          <w:color w:val="1C2733"/>
          <w:sz w:val="21"/>
          <w:szCs w:val="21"/>
        </w:rPr>
        <w:t>, D. A. Influence of processing on the volatile compounds characterizing the flavor of pickled fish. Journal of Food Science, vol. 52, no. 1, pp. 10–14, 1987.</w:t>
      </w:r>
      <w:r w:rsidRPr="00BE4746">
        <w:rPr>
          <w:rFonts w:ascii="inherit" w:eastAsia="Times New Roman" w:hAnsi="inherit" w:cs="Arial"/>
          <w:color w:val="1C2733"/>
          <w:sz w:val="21"/>
          <w:szCs w:val="21"/>
        </w:rPr>
        <w:br/>
        <w:t> </w:t>
      </w:r>
      <w:hyperlink r:id="rId35"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proofErr w:type="spellStart"/>
      <w:r w:rsidRPr="00BE4746">
        <w:rPr>
          <w:rFonts w:ascii="inherit" w:eastAsia="Times New Roman" w:hAnsi="inherit" w:cs="Arial"/>
          <w:color w:val="1C2733"/>
          <w:sz w:val="21"/>
          <w:szCs w:val="21"/>
        </w:rPr>
        <w:t>Ibeh</w:t>
      </w:r>
      <w:proofErr w:type="spellEnd"/>
      <w:r w:rsidRPr="00BE4746">
        <w:rPr>
          <w:rFonts w:ascii="inherit" w:eastAsia="Times New Roman" w:hAnsi="inherit" w:cs="Arial"/>
          <w:color w:val="1C2733"/>
          <w:sz w:val="21"/>
          <w:szCs w:val="21"/>
        </w:rPr>
        <w:t xml:space="preserve">, I. N, Uriah, N, </w:t>
      </w:r>
      <w:proofErr w:type="spellStart"/>
      <w:r w:rsidRPr="00BE4746">
        <w:rPr>
          <w:rFonts w:ascii="inherit" w:eastAsia="Times New Roman" w:hAnsi="inherit" w:cs="Arial"/>
          <w:color w:val="1C2733"/>
          <w:sz w:val="21"/>
          <w:szCs w:val="21"/>
        </w:rPr>
        <w:t>Ogonor</w:t>
      </w:r>
      <w:proofErr w:type="spellEnd"/>
      <w:r w:rsidRPr="00BE4746">
        <w:rPr>
          <w:rFonts w:ascii="inherit" w:eastAsia="Times New Roman" w:hAnsi="inherit" w:cs="Arial"/>
          <w:color w:val="1C2733"/>
          <w:sz w:val="21"/>
          <w:szCs w:val="21"/>
        </w:rPr>
        <w:t>, J. I. Dietary exposure to aflatoxin in Benin city, Nigeria: a possible public health concern. Int. J. Food Microbiol. Vol. 14, pp. 171-174, 1991.</w:t>
      </w:r>
      <w:r w:rsidRPr="00BE4746">
        <w:rPr>
          <w:rFonts w:ascii="inherit" w:eastAsia="Times New Roman" w:hAnsi="inherit" w:cs="Arial"/>
          <w:color w:val="1C2733"/>
          <w:sz w:val="21"/>
          <w:szCs w:val="21"/>
        </w:rPr>
        <w:br/>
        <w:t> </w:t>
      </w:r>
      <w:hyperlink r:id="rId36"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r w:rsidRPr="00BE4746">
        <w:rPr>
          <w:rFonts w:ascii="inherit" w:eastAsia="Times New Roman" w:hAnsi="inherit" w:cs="Arial"/>
          <w:color w:val="1C2733"/>
          <w:sz w:val="21"/>
          <w:szCs w:val="21"/>
        </w:rPr>
        <w:t xml:space="preserve">Mitchell T. G. Medical Mycology In: </w:t>
      </w:r>
      <w:proofErr w:type="spellStart"/>
      <w:r w:rsidRPr="00BE4746">
        <w:rPr>
          <w:rFonts w:ascii="inherit" w:eastAsia="Times New Roman" w:hAnsi="inherit" w:cs="Arial"/>
          <w:color w:val="1C2733"/>
          <w:sz w:val="21"/>
          <w:szCs w:val="21"/>
        </w:rPr>
        <w:t>Jawetz</w:t>
      </w:r>
      <w:proofErr w:type="spellEnd"/>
      <w:r w:rsidRPr="00BE4746">
        <w:rPr>
          <w:rFonts w:ascii="inherit" w:eastAsia="Times New Roman" w:hAnsi="inherit" w:cs="Arial"/>
          <w:color w:val="1C2733"/>
          <w:sz w:val="21"/>
          <w:szCs w:val="21"/>
        </w:rPr>
        <w:t xml:space="preserve">, Melnick and </w:t>
      </w:r>
      <w:proofErr w:type="spellStart"/>
      <w:r w:rsidRPr="00BE4746">
        <w:rPr>
          <w:rFonts w:ascii="inherit" w:eastAsia="Times New Roman" w:hAnsi="inherit" w:cs="Arial"/>
          <w:color w:val="1C2733"/>
          <w:sz w:val="21"/>
          <w:szCs w:val="21"/>
        </w:rPr>
        <w:t>Adelberg’s</w:t>
      </w:r>
      <w:proofErr w:type="spellEnd"/>
      <w:r w:rsidRPr="00BE4746">
        <w:rPr>
          <w:rFonts w:ascii="inherit" w:eastAsia="Times New Roman" w:hAnsi="inherit" w:cs="Arial"/>
          <w:color w:val="1C2733"/>
          <w:sz w:val="21"/>
          <w:szCs w:val="21"/>
        </w:rPr>
        <w:t xml:space="preserve"> (eds). Medical Microbiology 24th Edition. McGraw Hill USA. pp. 621-625, 2007.</w:t>
      </w:r>
      <w:r w:rsidRPr="00BE4746">
        <w:rPr>
          <w:rFonts w:ascii="inherit" w:eastAsia="Times New Roman" w:hAnsi="inherit" w:cs="Arial"/>
          <w:color w:val="1C2733"/>
          <w:sz w:val="21"/>
          <w:szCs w:val="21"/>
        </w:rPr>
        <w:br/>
        <w:t> </w:t>
      </w:r>
      <w:hyperlink r:id="rId37"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r w:rsidRPr="00BE4746">
        <w:rPr>
          <w:rFonts w:ascii="inherit" w:eastAsia="Times New Roman" w:hAnsi="inherit" w:cs="Arial"/>
          <w:color w:val="1C2733"/>
          <w:sz w:val="21"/>
          <w:szCs w:val="21"/>
        </w:rPr>
        <w:t xml:space="preserve">Gibson, A. M, </w:t>
      </w:r>
      <w:proofErr w:type="spellStart"/>
      <w:r w:rsidRPr="00BE4746">
        <w:rPr>
          <w:rFonts w:ascii="inherit" w:eastAsia="Times New Roman" w:hAnsi="inherit" w:cs="Arial"/>
          <w:color w:val="1C2733"/>
          <w:sz w:val="21"/>
          <w:szCs w:val="21"/>
        </w:rPr>
        <w:t>Baranyi</w:t>
      </w:r>
      <w:proofErr w:type="spellEnd"/>
      <w:r w:rsidRPr="00BE4746">
        <w:rPr>
          <w:rFonts w:ascii="inherit" w:eastAsia="Times New Roman" w:hAnsi="inherit" w:cs="Arial"/>
          <w:color w:val="1C2733"/>
          <w:sz w:val="21"/>
          <w:szCs w:val="21"/>
        </w:rPr>
        <w:t xml:space="preserve">, J, Pitt, M. J, </w:t>
      </w:r>
      <w:proofErr w:type="spellStart"/>
      <w:r w:rsidRPr="00BE4746">
        <w:rPr>
          <w:rFonts w:ascii="inherit" w:eastAsia="Times New Roman" w:hAnsi="inherit" w:cs="Arial"/>
          <w:color w:val="1C2733"/>
          <w:sz w:val="21"/>
          <w:szCs w:val="21"/>
        </w:rPr>
        <w:t>Eyles</w:t>
      </w:r>
      <w:proofErr w:type="spellEnd"/>
      <w:r w:rsidRPr="00BE4746">
        <w:rPr>
          <w:rFonts w:ascii="inherit" w:eastAsia="Times New Roman" w:hAnsi="inherit" w:cs="Arial"/>
          <w:color w:val="1C2733"/>
          <w:sz w:val="21"/>
          <w:szCs w:val="21"/>
        </w:rPr>
        <w:t>, M. J, and Roberts, T. A. Predicting fungal growth: The effect of water activity on Aspergillus flavus and related species. Int. J. Food Microbial. Vol. 23, pp. 419-431, 1994.</w:t>
      </w:r>
      <w:r w:rsidRPr="00BE4746">
        <w:rPr>
          <w:rFonts w:ascii="inherit" w:eastAsia="Times New Roman" w:hAnsi="inherit" w:cs="Arial"/>
          <w:color w:val="1C2733"/>
          <w:sz w:val="21"/>
          <w:szCs w:val="21"/>
        </w:rPr>
        <w:br/>
        <w:t> </w:t>
      </w:r>
      <w:hyperlink r:id="rId38"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proofErr w:type="spellStart"/>
      <w:r w:rsidRPr="00BE4746">
        <w:rPr>
          <w:rFonts w:ascii="inherit" w:eastAsia="Times New Roman" w:hAnsi="inherit" w:cs="Arial"/>
          <w:color w:val="1C2733"/>
          <w:sz w:val="21"/>
          <w:szCs w:val="21"/>
        </w:rPr>
        <w:lastRenderedPageBreak/>
        <w:t>Ibanga</w:t>
      </w:r>
      <w:proofErr w:type="spellEnd"/>
      <w:r w:rsidRPr="00BE4746">
        <w:rPr>
          <w:rFonts w:ascii="inherit" w:eastAsia="Times New Roman" w:hAnsi="inherit" w:cs="Arial"/>
          <w:color w:val="1C2733"/>
          <w:sz w:val="21"/>
          <w:szCs w:val="21"/>
        </w:rPr>
        <w:t xml:space="preserve">, I. J, Moses, E. A, </w:t>
      </w:r>
      <w:proofErr w:type="spellStart"/>
      <w:r w:rsidRPr="00BE4746">
        <w:rPr>
          <w:rFonts w:ascii="inherit" w:eastAsia="Times New Roman" w:hAnsi="inherit" w:cs="Arial"/>
          <w:color w:val="1C2733"/>
          <w:sz w:val="21"/>
          <w:szCs w:val="21"/>
        </w:rPr>
        <w:t>Edet</w:t>
      </w:r>
      <w:proofErr w:type="spellEnd"/>
      <w:r w:rsidRPr="00BE4746">
        <w:rPr>
          <w:rFonts w:ascii="inherit" w:eastAsia="Times New Roman" w:hAnsi="inherit" w:cs="Arial"/>
          <w:color w:val="1C2733"/>
          <w:sz w:val="21"/>
          <w:szCs w:val="21"/>
        </w:rPr>
        <w:t xml:space="preserve">, E. J, and Moses, A. E. Microbial and some heavy metals analysis of smoked fishes sold in urban and rural markets in </w:t>
      </w:r>
      <w:proofErr w:type="spellStart"/>
      <w:r w:rsidRPr="00BE4746">
        <w:rPr>
          <w:rFonts w:ascii="inherit" w:eastAsia="Times New Roman" w:hAnsi="inherit" w:cs="Arial"/>
          <w:color w:val="1C2733"/>
          <w:sz w:val="21"/>
          <w:szCs w:val="21"/>
        </w:rPr>
        <w:t>Akwa</w:t>
      </w:r>
      <w:proofErr w:type="spellEnd"/>
      <w:r w:rsidRPr="00BE4746">
        <w:rPr>
          <w:rFonts w:ascii="inherit" w:eastAsia="Times New Roman" w:hAnsi="inherit" w:cs="Arial"/>
          <w:color w:val="1C2733"/>
          <w:sz w:val="21"/>
          <w:szCs w:val="21"/>
        </w:rPr>
        <w:t xml:space="preserve"> Ibom State, Nigeria. Calabar J. Health Sci 3(2):73-79, 2020</w:t>
      </w:r>
      <w:r w:rsidRPr="00BE4746">
        <w:rPr>
          <w:rFonts w:ascii="inherit" w:eastAsia="Times New Roman" w:hAnsi="inherit" w:cs="Arial"/>
          <w:color w:val="1C2733"/>
          <w:sz w:val="21"/>
          <w:szCs w:val="21"/>
        </w:rPr>
        <w:br/>
        <w:t> </w:t>
      </w:r>
      <w:hyperlink r:id="rId39"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proofErr w:type="spellStart"/>
      <w:r w:rsidRPr="00BE4746">
        <w:rPr>
          <w:rFonts w:ascii="inherit" w:eastAsia="Times New Roman" w:hAnsi="inherit" w:cs="Arial"/>
          <w:color w:val="1C2733"/>
          <w:sz w:val="21"/>
          <w:szCs w:val="21"/>
        </w:rPr>
        <w:t>Olayemi</w:t>
      </w:r>
      <w:proofErr w:type="spellEnd"/>
      <w:r w:rsidRPr="00BE4746">
        <w:rPr>
          <w:rFonts w:ascii="inherit" w:eastAsia="Times New Roman" w:hAnsi="inherit" w:cs="Arial"/>
          <w:color w:val="1C2733"/>
          <w:sz w:val="21"/>
          <w:szCs w:val="21"/>
        </w:rPr>
        <w:t xml:space="preserve">, F.F., Raji, A.O. and </w:t>
      </w:r>
      <w:proofErr w:type="spellStart"/>
      <w:r w:rsidRPr="00BE4746">
        <w:rPr>
          <w:rFonts w:ascii="inherit" w:eastAsia="Times New Roman" w:hAnsi="inherit" w:cs="Arial"/>
          <w:color w:val="1C2733"/>
          <w:sz w:val="21"/>
          <w:szCs w:val="21"/>
        </w:rPr>
        <w:t>Adedayo</w:t>
      </w:r>
      <w:proofErr w:type="spellEnd"/>
      <w:r w:rsidRPr="00BE4746">
        <w:rPr>
          <w:rFonts w:ascii="inherit" w:eastAsia="Times New Roman" w:hAnsi="inherit" w:cs="Arial"/>
          <w:color w:val="1C2733"/>
          <w:sz w:val="21"/>
          <w:szCs w:val="21"/>
        </w:rPr>
        <w:t>, M.R. Microbiological quality of catfish (</w:t>
      </w:r>
      <w:proofErr w:type="spellStart"/>
      <w:r w:rsidRPr="00BE4746">
        <w:rPr>
          <w:rFonts w:ascii="inherit" w:eastAsia="Times New Roman" w:hAnsi="inherit" w:cs="Arial"/>
          <w:color w:val="1C2733"/>
          <w:sz w:val="21"/>
          <w:szCs w:val="21"/>
        </w:rPr>
        <w:t>Clarias</w:t>
      </w:r>
      <w:proofErr w:type="spellEnd"/>
      <w:r w:rsidRPr="00BE4746">
        <w:rPr>
          <w:rFonts w:ascii="inherit" w:eastAsia="Times New Roman" w:hAnsi="inherit" w:cs="Arial"/>
          <w:color w:val="1C2733"/>
          <w:sz w:val="21"/>
          <w:szCs w:val="21"/>
        </w:rPr>
        <w:t xml:space="preserve"> </w:t>
      </w:r>
      <w:proofErr w:type="spellStart"/>
      <w:r w:rsidRPr="00BE4746">
        <w:rPr>
          <w:rFonts w:ascii="inherit" w:eastAsia="Times New Roman" w:hAnsi="inherit" w:cs="Arial"/>
          <w:color w:val="1C2733"/>
          <w:sz w:val="21"/>
          <w:szCs w:val="21"/>
        </w:rPr>
        <w:t>gariepinus</w:t>
      </w:r>
      <w:proofErr w:type="spellEnd"/>
      <w:r w:rsidRPr="00BE4746">
        <w:rPr>
          <w:rFonts w:ascii="inherit" w:eastAsia="Times New Roman" w:hAnsi="inherit" w:cs="Arial"/>
          <w:color w:val="1C2733"/>
          <w:sz w:val="21"/>
          <w:szCs w:val="21"/>
        </w:rPr>
        <w:t>) smoked with Nigerian Stored Products Research Institute (NSPRI) developed smoking kiln. Int. Res. J. Microbiol. Vol. 3, pp. 426-430, 2012.</w:t>
      </w:r>
      <w:r w:rsidRPr="00BE4746">
        <w:rPr>
          <w:rFonts w:ascii="inherit" w:eastAsia="Times New Roman" w:hAnsi="inherit" w:cs="Arial"/>
          <w:color w:val="1C2733"/>
          <w:sz w:val="21"/>
          <w:szCs w:val="21"/>
        </w:rPr>
        <w:br/>
        <w:t> </w:t>
      </w:r>
      <w:hyperlink r:id="rId40"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r w:rsidRPr="00BE4746">
        <w:rPr>
          <w:rFonts w:ascii="inherit" w:eastAsia="Times New Roman" w:hAnsi="inherit" w:cs="Arial"/>
          <w:color w:val="1C2733"/>
          <w:sz w:val="21"/>
          <w:szCs w:val="21"/>
        </w:rPr>
        <w:t xml:space="preserve">Daramola, J. A, </w:t>
      </w:r>
      <w:proofErr w:type="spellStart"/>
      <w:r w:rsidRPr="00BE4746">
        <w:rPr>
          <w:rFonts w:ascii="inherit" w:eastAsia="Times New Roman" w:hAnsi="inherit" w:cs="Arial"/>
          <w:color w:val="1C2733"/>
          <w:sz w:val="21"/>
          <w:szCs w:val="21"/>
        </w:rPr>
        <w:t>Fasakin</w:t>
      </w:r>
      <w:proofErr w:type="spellEnd"/>
      <w:r w:rsidRPr="00BE4746">
        <w:rPr>
          <w:rFonts w:ascii="inherit" w:eastAsia="Times New Roman" w:hAnsi="inherit" w:cs="Arial"/>
          <w:color w:val="1C2733"/>
          <w:sz w:val="21"/>
          <w:szCs w:val="21"/>
        </w:rPr>
        <w:t xml:space="preserve">, E. A, and </w:t>
      </w:r>
      <w:proofErr w:type="spellStart"/>
      <w:r w:rsidRPr="00BE4746">
        <w:rPr>
          <w:rFonts w:ascii="inherit" w:eastAsia="Times New Roman" w:hAnsi="inherit" w:cs="Arial"/>
          <w:color w:val="1C2733"/>
          <w:sz w:val="21"/>
          <w:szCs w:val="21"/>
        </w:rPr>
        <w:t>Adeparusi</w:t>
      </w:r>
      <w:proofErr w:type="spellEnd"/>
      <w:r w:rsidRPr="00BE4746">
        <w:rPr>
          <w:rFonts w:ascii="inherit" w:eastAsia="Times New Roman" w:hAnsi="inherit" w:cs="Arial"/>
          <w:color w:val="1C2733"/>
          <w:sz w:val="21"/>
          <w:szCs w:val="21"/>
        </w:rPr>
        <w:t>, E. O. Changes in physicochemical and sensory characteristics of smoke-dried fish species stored at ambient temperature. African Journal of Food Agriculture Nutrition and Development, vol. 7, no. 6, pp. 157-160, 2007.</w:t>
      </w:r>
      <w:r w:rsidRPr="00BE4746">
        <w:rPr>
          <w:rFonts w:ascii="inherit" w:eastAsia="Times New Roman" w:hAnsi="inherit" w:cs="Arial"/>
          <w:color w:val="1C2733"/>
          <w:sz w:val="21"/>
          <w:szCs w:val="21"/>
        </w:rPr>
        <w:br/>
        <w:t> </w:t>
      </w:r>
      <w:hyperlink r:id="rId41"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numPr>
          <w:ilvl w:val="0"/>
          <w:numId w:val="3"/>
        </w:numPr>
        <w:shd w:val="clear" w:color="auto" w:fill="FFFFFF"/>
        <w:spacing w:after="0" w:line="240" w:lineRule="auto"/>
        <w:ind w:left="-225"/>
        <w:rPr>
          <w:rFonts w:ascii="Arial" w:eastAsia="Times New Roman" w:hAnsi="Arial" w:cs="Arial"/>
          <w:color w:val="222222"/>
          <w:sz w:val="23"/>
          <w:szCs w:val="23"/>
        </w:rPr>
      </w:pPr>
      <w:proofErr w:type="spellStart"/>
      <w:r w:rsidRPr="00BE4746">
        <w:rPr>
          <w:rFonts w:ascii="inherit" w:eastAsia="Times New Roman" w:hAnsi="inherit" w:cs="Arial"/>
          <w:color w:val="1C2733"/>
          <w:sz w:val="21"/>
          <w:szCs w:val="21"/>
        </w:rPr>
        <w:t>Omojowo</w:t>
      </w:r>
      <w:proofErr w:type="spellEnd"/>
      <w:r w:rsidRPr="00BE4746">
        <w:rPr>
          <w:rFonts w:ascii="inherit" w:eastAsia="Times New Roman" w:hAnsi="inherit" w:cs="Arial"/>
          <w:color w:val="1C2733"/>
          <w:sz w:val="21"/>
          <w:szCs w:val="21"/>
        </w:rPr>
        <w:t xml:space="preserve">, F. S, </w:t>
      </w:r>
      <w:proofErr w:type="spellStart"/>
      <w:r w:rsidRPr="00BE4746">
        <w:rPr>
          <w:rFonts w:ascii="inherit" w:eastAsia="Times New Roman" w:hAnsi="inherit" w:cs="Arial"/>
          <w:color w:val="1C2733"/>
          <w:sz w:val="21"/>
          <w:szCs w:val="21"/>
        </w:rPr>
        <w:t>Omojasola</w:t>
      </w:r>
      <w:proofErr w:type="spellEnd"/>
      <w:r w:rsidRPr="00BE4746">
        <w:rPr>
          <w:rFonts w:ascii="inherit" w:eastAsia="Times New Roman" w:hAnsi="inherit" w:cs="Arial"/>
          <w:color w:val="1C2733"/>
          <w:sz w:val="21"/>
          <w:szCs w:val="21"/>
        </w:rPr>
        <w:t xml:space="preserve">, P. F, Kolawole, M. O, </w:t>
      </w:r>
      <w:proofErr w:type="spellStart"/>
      <w:r w:rsidRPr="00BE4746">
        <w:rPr>
          <w:rFonts w:ascii="inherit" w:eastAsia="Times New Roman" w:hAnsi="inherit" w:cs="Arial"/>
          <w:color w:val="1C2733"/>
          <w:sz w:val="21"/>
          <w:szCs w:val="21"/>
        </w:rPr>
        <w:t>Ngwu</w:t>
      </w:r>
      <w:proofErr w:type="spellEnd"/>
      <w:r w:rsidRPr="00BE4746">
        <w:rPr>
          <w:rFonts w:ascii="inherit" w:eastAsia="Times New Roman" w:hAnsi="inherit" w:cs="Arial"/>
          <w:color w:val="1C2733"/>
          <w:sz w:val="21"/>
          <w:szCs w:val="21"/>
        </w:rPr>
        <w:t xml:space="preserve">, E. O, </w:t>
      </w:r>
      <w:proofErr w:type="spellStart"/>
      <w:r w:rsidRPr="00BE4746">
        <w:rPr>
          <w:rFonts w:ascii="inherit" w:eastAsia="Times New Roman" w:hAnsi="inherit" w:cs="Arial"/>
          <w:color w:val="1C2733"/>
          <w:sz w:val="21"/>
          <w:szCs w:val="21"/>
        </w:rPr>
        <w:t>Oluborode</w:t>
      </w:r>
      <w:proofErr w:type="spellEnd"/>
      <w:r w:rsidRPr="00BE4746">
        <w:rPr>
          <w:rFonts w:ascii="inherit" w:eastAsia="Times New Roman" w:hAnsi="inherit" w:cs="Arial"/>
          <w:color w:val="1C2733"/>
          <w:sz w:val="21"/>
          <w:szCs w:val="21"/>
        </w:rPr>
        <w:t xml:space="preserve">, G. B, </w:t>
      </w:r>
      <w:proofErr w:type="spellStart"/>
      <w:r w:rsidRPr="00BE4746">
        <w:rPr>
          <w:rFonts w:ascii="inherit" w:eastAsia="Times New Roman" w:hAnsi="inherit" w:cs="Arial"/>
          <w:color w:val="1C2733"/>
          <w:sz w:val="21"/>
          <w:szCs w:val="21"/>
        </w:rPr>
        <w:t>Adetunji</w:t>
      </w:r>
      <w:proofErr w:type="spellEnd"/>
      <w:r w:rsidRPr="00BE4746">
        <w:rPr>
          <w:rFonts w:ascii="inherit" w:eastAsia="Times New Roman" w:hAnsi="inherit" w:cs="Arial"/>
          <w:color w:val="1C2733"/>
          <w:sz w:val="21"/>
          <w:szCs w:val="21"/>
        </w:rPr>
        <w:t>, C. O. Effect of brining on the microbial quality and safety of smoked catfish. New York Science Journal, vol. 3, no. 6, 2010.</w:t>
      </w:r>
      <w:r w:rsidRPr="00BE4746">
        <w:rPr>
          <w:rFonts w:ascii="inherit" w:eastAsia="Times New Roman" w:hAnsi="inherit" w:cs="Arial"/>
          <w:color w:val="1C2733"/>
          <w:sz w:val="21"/>
          <w:szCs w:val="21"/>
        </w:rPr>
        <w:br/>
        <w:t> </w:t>
      </w:r>
      <w:hyperlink r:id="rId42" w:tgtFrame="_blank" w:history="1">
        <w:r w:rsidRPr="00BE4746">
          <w:rPr>
            <w:rFonts w:ascii="inherit" w:eastAsia="Times New Roman" w:hAnsi="inherit" w:cs="Arial"/>
            <w:b/>
            <w:bCs/>
            <w:color w:val="00619C"/>
            <w:sz w:val="18"/>
            <w:szCs w:val="18"/>
            <w:u w:val="single"/>
          </w:rPr>
          <w:t>Google Scholar</w:t>
        </w:r>
      </w:hyperlink>
    </w:p>
    <w:p w:rsidR="00BE4746" w:rsidRPr="00BE4746" w:rsidRDefault="00BE4746" w:rsidP="00BE4746">
      <w:pPr>
        <w:shd w:val="clear" w:color="auto" w:fill="FFFFFF"/>
        <w:spacing w:after="0" w:line="240" w:lineRule="auto"/>
        <w:rPr>
          <w:rFonts w:ascii="Arial" w:eastAsia="Times New Roman" w:hAnsi="Arial" w:cs="Arial"/>
          <w:color w:val="222222"/>
          <w:sz w:val="23"/>
          <w:szCs w:val="23"/>
        </w:rPr>
      </w:pPr>
      <w:r w:rsidRPr="00BE4746">
        <w:rPr>
          <w:rFonts w:ascii="Arial" w:eastAsia="Times New Roman" w:hAnsi="Arial" w:cs="Arial"/>
          <w:color w:val="222222"/>
          <w:sz w:val="23"/>
          <w:szCs w:val="23"/>
        </w:rPr>
        <w:br/>
      </w:r>
      <w:r w:rsidRPr="00BE4746">
        <w:rPr>
          <w:rFonts w:ascii="Arial" w:eastAsia="Times New Roman" w:hAnsi="Arial" w:cs="Arial"/>
          <w:color w:val="222222"/>
          <w:sz w:val="23"/>
          <w:szCs w:val="23"/>
        </w:rPr>
        <w:br/>
      </w:r>
    </w:p>
    <w:p w:rsidR="00BE4746" w:rsidRPr="00BE4746" w:rsidRDefault="00BE4746" w:rsidP="00BE4746">
      <w:pPr>
        <w:shd w:val="clear" w:color="auto" w:fill="FFFFFF"/>
        <w:spacing w:line="240" w:lineRule="auto"/>
        <w:rPr>
          <w:rFonts w:ascii="Arial" w:eastAsia="Times New Roman" w:hAnsi="Arial" w:cs="Arial"/>
          <w:color w:val="222222"/>
          <w:sz w:val="23"/>
          <w:szCs w:val="23"/>
        </w:rPr>
      </w:pPr>
      <w:r w:rsidRPr="00BE4746">
        <w:rPr>
          <w:rFonts w:ascii="Arial" w:eastAsia="Times New Roman" w:hAnsi="Arial" w:cs="Arial"/>
          <w:noProof/>
          <w:color w:val="007AC3"/>
          <w:sz w:val="23"/>
          <w:szCs w:val="23"/>
        </w:rPr>
        <w:drawing>
          <wp:inline distT="0" distB="0" distL="0" distR="0">
            <wp:extent cx="2609850" cy="3476625"/>
            <wp:effectExtent l="0" t="0" r="0" b="9525"/>
            <wp:docPr id="2" name="Picture 2" descr="https://eu-opensci.org/public/journals/28/cover-issue-4-en-us.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u-opensci.org/public/journals/28/cover-issue-4-en-us.png">
                      <a:hlinkClick r:id="rId6"/>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609850" cy="3476625"/>
                    </a:xfrm>
                    <a:prstGeom prst="rect">
                      <a:avLst/>
                    </a:prstGeom>
                    <a:noFill/>
                    <a:ln>
                      <a:noFill/>
                    </a:ln>
                  </pic:spPr>
                </pic:pic>
              </a:graphicData>
            </a:graphic>
          </wp:inline>
        </w:drawing>
      </w:r>
      <w:hyperlink r:id="rId44" w:tgtFrame="_blank" w:history="1">
        <w:r w:rsidRPr="00BE4746">
          <w:rPr>
            <w:rFonts w:ascii="Arial" w:eastAsia="Times New Roman" w:hAnsi="Arial" w:cs="Arial"/>
            <w:b/>
            <w:bCs/>
            <w:color w:val="FFFFFF"/>
            <w:u w:val="single"/>
          </w:rPr>
          <w:t>Download PDF</w:t>
        </w:r>
      </w:hyperlink>
    </w:p>
    <w:p w:rsidR="00BE4746" w:rsidRPr="00BE4746" w:rsidRDefault="00BE4746" w:rsidP="00BE4746">
      <w:pPr>
        <w:shd w:val="clear" w:color="auto" w:fill="FFFFFF"/>
        <w:spacing w:line="240" w:lineRule="auto"/>
        <w:rPr>
          <w:rFonts w:ascii="Arial" w:eastAsia="Times New Roman" w:hAnsi="Arial" w:cs="Arial"/>
          <w:b/>
          <w:bCs/>
          <w:caps/>
          <w:color w:val="5C7080"/>
          <w:spacing w:val="19"/>
          <w:sz w:val="17"/>
          <w:szCs w:val="17"/>
        </w:rPr>
      </w:pPr>
      <w:r w:rsidRPr="00BE4746">
        <w:rPr>
          <w:rFonts w:ascii="Arial" w:eastAsia="Times New Roman" w:hAnsi="Arial" w:cs="Arial"/>
          <w:b/>
          <w:bCs/>
          <w:caps/>
          <w:color w:val="5C7080"/>
          <w:spacing w:val="19"/>
          <w:sz w:val="17"/>
          <w:szCs w:val="17"/>
        </w:rPr>
        <w:t>Publication history</w:t>
      </w:r>
    </w:p>
    <w:p w:rsidR="00BE4746" w:rsidRPr="00BE4746" w:rsidRDefault="00BE4746" w:rsidP="00BE4746">
      <w:pPr>
        <w:shd w:val="clear" w:color="auto" w:fill="FFFFFF"/>
        <w:spacing w:after="0" w:line="240" w:lineRule="auto"/>
        <w:rPr>
          <w:rFonts w:ascii="Arial" w:eastAsia="Times New Roman" w:hAnsi="Arial" w:cs="Arial"/>
          <w:color w:val="222222"/>
          <w:sz w:val="20"/>
          <w:szCs w:val="20"/>
        </w:rPr>
      </w:pPr>
      <w:r w:rsidRPr="00BE4746">
        <w:rPr>
          <w:rFonts w:ascii="Arial" w:eastAsia="Times New Roman" w:hAnsi="Arial" w:cs="Arial"/>
          <w:color w:val="5C7080"/>
          <w:sz w:val="20"/>
          <w:szCs w:val="20"/>
        </w:rPr>
        <w:t>Submitted</w:t>
      </w:r>
      <w:r w:rsidRPr="00BE4746">
        <w:rPr>
          <w:rFonts w:ascii="Arial" w:eastAsia="Times New Roman" w:hAnsi="Arial" w:cs="Arial"/>
          <w:b/>
          <w:bCs/>
          <w:color w:val="1C2733"/>
          <w:sz w:val="20"/>
          <w:szCs w:val="20"/>
        </w:rPr>
        <w:t>2020-04-13</w:t>
      </w:r>
    </w:p>
    <w:p w:rsidR="00BE4746" w:rsidRPr="00BE4746" w:rsidRDefault="00BE4746" w:rsidP="00BE4746">
      <w:pPr>
        <w:shd w:val="clear" w:color="auto" w:fill="FFFFFF"/>
        <w:spacing w:line="240" w:lineRule="auto"/>
        <w:rPr>
          <w:rFonts w:ascii="Arial" w:eastAsia="Times New Roman" w:hAnsi="Arial" w:cs="Arial"/>
          <w:color w:val="222222"/>
          <w:sz w:val="20"/>
          <w:szCs w:val="20"/>
        </w:rPr>
      </w:pPr>
      <w:r w:rsidRPr="00BE4746">
        <w:rPr>
          <w:rFonts w:ascii="Arial" w:eastAsia="Times New Roman" w:hAnsi="Arial" w:cs="Arial"/>
          <w:color w:val="5C7080"/>
          <w:sz w:val="20"/>
          <w:szCs w:val="20"/>
        </w:rPr>
        <w:t>Published</w:t>
      </w:r>
      <w:r w:rsidRPr="00BE4746">
        <w:rPr>
          <w:rFonts w:ascii="Arial" w:eastAsia="Times New Roman" w:hAnsi="Arial" w:cs="Arial"/>
          <w:b/>
          <w:bCs/>
          <w:color w:val="1C2733"/>
          <w:sz w:val="20"/>
          <w:szCs w:val="20"/>
        </w:rPr>
        <w:t>2020-04-26</w:t>
      </w:r>
    </w:p>
    <w:p w:rsidR="00BE4746" w:rsidRPr="00BE4746" w:rsidRDefault="00BE4746" w:rsidP="00BE4746">
      <w:pPr>
        <w:shd w:val="clear" w:color="auto" w:fill="FFFFFF"/>
        <w:spacing w:line="240" w:lineRule="auto"/>
        <w:rPr>
          <w:rFonts w:ascii="Arial" w:eastAsia="Times New Roman" w:hAnsi="Arial" w:cs="Arial"/>
          <w:b/>
          <w:bCs/>
          <w:caps/>
          <w:color w:val="5C7080"/>
          <w:spacing w:val="19"/>
          <w:sz w:val="17"/>
          <w:szCs w:val="17"/>
        </w:rPr>
      </w:pPr>
      <w:r w:rsidRPr="00BE4746">
        <w:rPr>
          <w:rFonts w:ascii="Arial" w:eastAsia="Times New Roman" w:hAnsi="Arial" w:cs="Arial"/>
          <w:b/>
          <w:bCs/>
          <w:caps/>
          <w:color w:val="5C7080"/>
          <w:spacing w:val="19"/>
          <w:sz w:val="17"/>
          <w:szCs w:val="17"/>
        </w:rPr>
        <w:t>Metrics</w:t>
      </w:r>
    </w:p>
    <w:p w:rsidR="00BE4746" w:rsidRPr="00BE4746" w:rsidRDefault="00BE4746" w:rsidP="00BE4746">
      <w:pPr>
        <w:shd w:val="clear" w:color="auto" w:fill="FFFFFF"/>
        <w:spacing w:after="0" w:line="240" w:lineRule="auto"/>
        <w:rPr>
          <w:rFonts w:ascii="Arial" w:eastAsia="Times New Roman" w:hAnsi="Arial" w:cs="Arial"/>
          <w:color w:val="222222"/>
          <w:sz w:val="23"/>
          <w:szCs w:val="23"/>
        </w:rPr>
      </w:pPr>
      <w:r w:rsidRPr="00BE4746">
        <w:rPr>
          <w:rFonts w:ascii="Arial" w:eastAsia="Times New Roman" w:hAnsi="Arial" w:cs="Arial"/>
          <w:b/>
          <w:bCs/>
          <w:color w:val="00619C"/>
          <w:sz w:val="29"/>
          <w:szCs w:val="29"/>
        </w:rPr>
        <w:t>1,433</w:t>
      </w:r>
      <w:r w:rsidRPr="00BE4746">
        <w:rPr>
          <w:rFonts w:ascii="Arial" w:eastAsia="Times New Roman" w:hAnsi="Arial" w:cs="Arial"/>
          <w:color w:val="5C7080"/>
          <w:sz w:val="17"/>
          <w:szCs w:val="17"/>
        </w:rPr>
        <w:t>Views</w:t>
      </w:r>
      <w:r w:rsidRPr="00BE4746">
        <w:rPr>
          <w:rFonts w:ascii="Arial" w:eastAsia="Times New Roman" w:hAnsi="Arial" w:cs="Arial"/>
          <w:b/>
          <w:bCs/>
          <w:color w:val="00619C"/>
          <w:sz w:val="29"/>
          <w:szCs w:val="29"/>
        </w:rPr>
        <w:t>744</w:t>
      </w:r>
      <w:r w:rsidRPr="00BE4746">
        <w:rPr>
          <w:rFonts w:ascii="Arial" w:eastAsia="Times New Roman" w:hAnsi="Arial" w:cs="Arial"/>
          <w:color w:val="5C7080"/>
          <w:sz w:val="17"/>
          <w:szCs w:val="17"/>
        </w:rPr>
        <w:t>Downloads</w:t>
      </w:r>
    </w:p>
    <w:p w:rsidR="00BE4746" w:rsidRPr="00BE4746" w:rsidRDefault="00BE4746" w:rsidP="00BE4746">
      <w:pPr>
        <w:shd w:val="clear" w:color="auto" w:fill="FFFFFF"/>
        <w:spacing w:after="90" w:line="240" w:lineRule="auto"/>
        <w:rPr>
          <w:rFonts w:ascii="Arial" w:eastAsia="Times New Roman" w:hAnsi="Arial" w:cs="Arial"/>
          <w:b/>
          <w:bCs/>
          <w:caps/>
          <w:color w:val="5C7080"/>
          <w:spacing w:val="19"/>
          <w:sz w:val="17"/>
          <w:szCs w:val="17"/>
        </w:rPr>
      </w:pPr>
      <w:r w:rsidRPr="00BE4746">
        <w:rPr>
          <w:rFonts w:ascii="Arial" w:eastAsia="Times New Roman" w:hAnsi="Arial" w:cs="Arial"/>
          <w:b/>
          <w:bCs/>
          <w:caps/>
          <w:color w:val="5C7080"/>
          <w:spacing w:val="19"/>
          <w:sz w:val="17"/>
          <w:szCs w:val="17"/>
        </w:rPr>
        <w:t>Monthly views · last 8 months</w:t>
      </w:r>
    </w:p>
    <w:p w:rsidR="00BE4746" w:rsidRPr="00BE4746" w:rsidRDefault="00BE4746" w:rsidP="00BE4746">
      <w:pPr>
        <w:shd w:val="clear" w:color="auto" w:fill="FFFFFF"/>
        <w:spacing w:after="60" w:line="240" w:lineRule="auto"/>
        <w:rPr>
          <w:rFonts w:ascii="Arial" w:eastAsia="Times New Roman" w:hAnsi="Arial" w:cs="Arial"/>
          <w:color w:val="222222"/>
          <w:sz w:val="23"/>
          <w:szCs w:val="23"/>
        </w:rPr>
      </w:pPr>
      <w:r w:rsidRPr="00BE4746">
        <w:rPr>
          <w:rFonts w:ascii="Arial" w:eastAsia="Times New Roman" w:hAnsi="Arial" w:cs="Arial"/>
          <w:b/>
          <w:bCs/>
          <w:color w:val="1C2733"/>
          <w:sz w:val="14"/>
          <w:szCs w:val="14"/>
        </w:rPr>
        <w:t>28</w:t>
      </w:r>
      <w:r w:rsidRPr="00BE4746">
        <w:rPr>
          <w:rFonts w:ascii="Arial" w:eastAsia="Times New Roman" w:hAnsi="Arial" w:cs="Arial"/>
          <w:color w:val="5C7080"/>
          <w:sz w:val="12"/>
          <w:szCs w:val="12"/>
        </w:rPr>
        <w:t>Feb</w:t>
      </w:r>
      <w:r w:rsidRPr="00BE4746">
        <w:rPr>
          <w:rFonts w:ascii="Arial" w:eastAsia="Times New Roman" w:hAnsi="Arial" w:cs="Arial"/>
          <w:b/>
          <w:bCs/>
          <w:color w:val="1C2733"/>
          <w:sz w:val="14"/>
          <w:szCs w:val="14"/>
        </w:rPr>
        <w:t>37</w:t>
      </w:r>
      <w:r w:rsidRPr="00BE4746">
        <w:rPr>
          <w:rFonts w:ascii="Arial" w:eastAsia="Times New Roman" w:hAnsi="Arial" w:cs="Arial"/>
          <w:color w:val="5C7080"/>
          <w:sz w:val="12"/>
          <w:szCs w:val="12"/>
        </w:rPr>
        <w:t>Mar</w:t>
      </w:r>
      <w:r w:rsidRPr="00BE4746">
        <w:rPr>
          <w:rFonts w:ascii="Arial" w:eastAsia="Times New Roman" w:hAnsi="Arial" w:cs="Arial"/>
          <w:b/>
          <w:bCs/>
          <w:color w:val="1C2733"/>
          <w:sz w:val="14"/>
          <w:szCs w:val="14"/>
        </w:rPr>
        <w:t>34</w:t>
      </w:r>
      <w:r w:rsidRPr="00BE4746">
        <w:rPr>
          <w:rFonts w:ascii="Arial" w:eastAsia="Times New Roman" w:hAnsi="Arial" w:cs="Arial"/>
          <w:color w:val="5C7080"/>
          <w:sz w:val="12"/>
          <w:szCs w:val="12"/>
        </w:rPr>
        <w:t>Apr</w:t>
      </w:r>
      <w:r w:rsidRPr="00BE4746">
        <w:rPr>
          <w:rFonts w:ascii="Arial" w:eastAsia="Times New Roman" w:hAnsi="Arial" w:cs="Arial"/>
          <w:b/>
          <w:bCs/>
          <w:color w:val="1C2733"/>
          <w:sz w:val="14"/>
          <w:szCs w:val="14"/>
        </w:rPr>
        <w:t>28</w:t>
      </w:r>
      <w:r w:rsidRPr="00BE4746">
        <w:rPr>
          <w:rFonts w:ascii="Arial" w:eastAsia="Times New Roman" w:hAnsi="Arial" w:cs="Arial"/>
          <w:color w:val="5C7080"/>
          <w:sz w:val="12"/>
          <w:szCs w:val="12"/>
        </w:rPr>
        <w:t>May</w:t>
      </w:r>
      <w:r w:rsidRPr="00BE4746">
        <w:rPr>
          <w:rFonts w:ascii="Arial" w:eastAsia="Times New Roman" w:hAnsi="Arial" w:cs="Arial"/>
          <w:b/>
          <w:bCs/>
          <w:color w:val="1C2733"/>
          <w:sz w:val="14"/>
          <w:szCs w:val="14"/>
        </w:rPr>
        <w:t>1</w:t>
      </w:r>
      <w:r w:rsidRPr="00BE4746">
        <w:rPr>
          <w:rFonts w:ascii="Arial" w:eastAsia="Times New Roman" w:hAnsi="Arial" w:cs="Arial"/>
          <w:color w:val="5C7080"/>
          <w:sz w:val="12"/>
          <w:szCs w:val="12"/>
        </w:rPr>
        <w:t>Jun</w:t>
      </w:r>
      <w:r w:rsidRPr="00BE4746">
        <w:rPr>
          <w:rFonts w:ascii="Arial" w:eastAsia="Times New Roman" w:hAnsi="Arial" w:cs="Arial"/>
          <w:b/>
          <w:bCs/>
          <w:color w:val="1C2733"/>
          <w:sz w:val="14"/>
          <w:szCs w:val="14"/>
        </w:rPr>
        <w:t>13</w:t>
      </w:r>
      <w:r w:rsidRPr="00BE4746">
        <w:rPr>
          <w:rFonts w:ascii="Arial" w:eastAsia="Times New Roman" w:hAnsi="Arial" w:cs="Arial"/>
          <w:color w:val="5C7080"/>
          <w:sz w:val="12"/>
          <w:szCs w:val="12"/>
        </w:rPr>
        <w:t>Jul</w:t>
      </w:r>
      <w:r w:rsidRPr="00BE4746">
        <w:rPr>
          <w:rFonts w:ascii="Arial" w:eastAsia="Times New Roman" w:hAnsi="Arial" w:cs="Arial"/>
          <w:b/>
          <w:bCs/>
          <w:color w:val="1C2733"/>
          <w:sz w:val="14"/>
          <w:szCs w:val="14"/>
        </w:rPr>
        <w:t>20</w:t>
      </w:r>
      <w:r w:rsidRPr="00BE4746">
        <w:rPr>
          <w:rFonts w:ascii="Arial" w:eastAsia="Times New Roman" w:hAnsi="Arial" w:cs="Arial"/>
          <w:color w:val="5C7080"/>
          <w:sz w:val="12"/>
          <w:szCs w:val="12"/>
        </w:rPr>
        <w:t>Aug</w:t>
      </w:r>
      <w:r w:rsidRPr="00BE4746">
        <w:rPr>
          <w:rFonts w:ascii="Arial" w:eastAsia="Times New Roman" w:hAnsi="Arial" w:cs="Arial"/>
          <w:b/>
          <w:bCs/>
          <w:color w:val="1C2733"/>
          <w:sz w:val="14"/>
          <w:szCs w:val="14"/>
        </w:rPr>
        <w:t>24</w:t>
      </w:r>
      <w:r w:rsidRPr="00BE4746">
        <w:rPr>
          <w:rFonts w:ascii="Arial" w:eastAsia="Times New Roman" w:hAnsi="Arial" w:cs="Arial"/>
          <w:color w:val="5C7080"/>
          <w:sz w:val="12"/>
          <w:szCs w:val="12"/>
        </w:rPr>
        <w:t>Sep</w:t>
      </w:r>
    </w:p>
    <w:p w:rsidR="00BE4746" w:rsidRPr="00BE4746" w:rsidRDefault="00BE4746" w:rsidP="00BE4746">
      <w:pPr>
        <w:shd w:val="clear" w:color="auto" w:fill="FFFFFF"/>
        <w:spacing w:after="90" w:line="240" w:lineRule="auto"/>
        <w:rPr>
          <w:rFonts w:ascii="Arial" w:eastAsia="Times New Roman" w:hAnsi="Arial" w:cs="Arial"/>
          <w:b/>
          <w:bCs/>
          <w:caps/>
          <w:color w:val="5C7080"/>
          <w:spacing w:val="19"/>
          <w:sz w:val="17"/>
          <w:szCs w:val="17"/>
        </w:rPr>
      </w:pPr>
      <w:r w:rsidRPr="00BE4746">
        <w:rPr>
          <w:rFonts w:ascii="Arial" w:eastAsia="Times New Roman" w:hAnsi="Arial" w:cs="Arial"/>
          <w:b/>
          <w:bCs/>
          <w:caps/>
          <w:color w:val="5C7080"/>
          <w:spacing w:val="19"/>
          <w:sz w:val="17"/>
          <w:szCs w:val="17"/>
        </w:rPr>
        <w:t>Top countries</w:t>
      </w:r>
    </w:p>
    <w:p w:rsidR="00BE4746" w:rsidRPr="00BE4746" w:rsidRDefault="00BE4746" w:rsidP="00BE4746">
      <w:pPr>
        <w:shd w:val="clear" w:color="auto" w:fill="FFFFFF"/>
        <w:spacing w:after="0" w:line="240" w:lineRule="auto"/>
        <w:rPr>
          <w:rFonts w:ascii="Arial" w:eastAsia="Times New Roman" w:hAnsi="Arial" w:cs="Arial"/>
          <w:color w:val="222222"/>
          <w:sz w:val="19"/>
          <w:szCs w:val="19"/>
        </w:rPr>
      </w:pPr>
      <w:r w:rsidRPr="00BE4746">
        <w:rPr>
          <w:rFonts w:ascii="Arial" w:eastAsia="Times New Roman" w:hAnsi="Arial" w:cs="Arial"/>
          <w:color w:val="5C7080"/>
          <w:sz w:val="19"/>
          <w:szCs w:val="19"/>
        </w:rPr>
        <w:t>US228</w:t>
      </w:r>
    </w:p>
    <w:p w:rsidR="00BE4746" w:rsidRPr="00BE4746" w:rsidRDefault="00BE4746" w:rsidP="00BE4746">
      <w:pPr>
        <w:shd w:val="clear" w:color="auto" w:fill="FFFFFF"/>
        <w:spacing w:after="0" w:line="240" w:lineRule="auto"/>
        <w:rPr>
          <w:rFonts w:ascii="Arial" w:eastAsia="Times New Roman" w:hAnsi="Arial" w:cs="Arial"/>
          <w:color w:val="222222"/>
          <w:sz w:val="19"/>
          <w:szCs w:val="19"/>
        </w:rPr>
      </w:pPr>
      <w:r w:rsidRPr="00BE4746">
        <w:rPr>
          <w:rFonts w:ascii="Arial" w:eastAsia="Times New Roman" w:hAnsi="Arial" w:cs="Arial"/>
          <w:color w:val="5C7080"/>
          <w:sz w:val="19"/>
          <w:szCs w:val="19"/>
        </w:rPr>
        <w:t>VN63</w:t>
      </w:r>
    </w:p>
    <w:p w:rsidR="00BE4746" w:rsidRPr="00BE4746" w:rsidRDefault="00BE4746" w:rsidP="00BE4746">
      <w:pPr>
        <w:shd w:val="clear" w:color="auto" w:fill="FFFFFF"/>
        <w:spacing w:after="0" w:line="240" w:lineRule="auto"/>
        <w:rPr>
          <w:rFonts w:ascii="Arial" w:eastAsia="Times New Roman" w:hAnsi="Arial" w:cs="Arial"/>
          <w:color w:val="222222"/>
          <w:sz w:val="19"/>
          <w:szCs w:val="19"/>
        </w:rPr>
      </w:pPr>
      <w:r w:rsidRPr="00BE4746">
        <w:rPr>
          <w:rFonts w:ascii="Arial" w:eastAsia="Times New Roman" w:hAnsi="Arial" w:cs="Arial"/>
          <w:color w:val="5C7080"/>
          <w:sz w:val="19"/>
          <w:szCs w:val="19"/>
        </w:rPr>
        <w:lastRenderedPageBreak/>
        <w:t>NG54</w:t>
      </w:r>
    </w:p>
    <w:p w:rsidR="00BE4746" w:rsidRPr="00BE4746" w:rsidRDefault="00BE4746" w:rsidP="00BE4746">
      <w:pPr>
        <w:shd w:val="clear" w:color="auto" w:fill="FFFFFF"/>
        <w:spacing w:after="0" w:line="240" w:lineRule="auto"/>
        <w:rPr>
          <w:rFonts w:ascii="Arial" w:eastAsia="Times New Roman" w:hAnsi="Arial" w:cs="Arial"/>
          <w:color w:val="222222"/>
          <w:sz w:val="19"/>
          <w:szCs w:val="19"/>
        </w:rPr>
      </w:pPr>
      <w:r w:rsidRPr="00BE4746">
        <w:rPr>
          <w:rFonts w:ascii="Arial" w:eastAsia="Times New Roman" w:hAnsi="Arial" w:cs="Arial"/>
          <w:color w:val="5C7080"/>
          <w:sz w:val="19"/>
          <w:szCs w:val="19"/>
        </w:rPr>
        <w:t>BR51</w:t>
      </w:r>
    </w:p>
    <w:p w:rsidR="00BE4746" w:rsidRPr="00BE4746" w:rsidRDefault="00BE4746" w:rsidP="00BE4746">
      <w:pPr>
        <w:shd w:val="clear" w:color="auto" w:fill="FFFFFF"/>
        <w:spacing w:line="240" w:lineRule="auto"/>
        <w:rPr>
          <w:rFonts w:ascii="Arial" w:eastAsia="Times New Roman" w:hAnsi="Arial" w:cs="Arial"/>
          <w:color w:val="222222"/>
          <w:sz w:val="19"/>
          <w:szCs w:val="19"/>
        </w:rPr>
      </w:pPr>
      <w:r w:rsidRPr="00BE4746">
        <w:rPr>
          <w:rFonts w:ascii="Arial" w:eastAsia="Times New Roman" w:hAnsi="Arial" w:cs="Arial"/>
          <w:color w:val="5C7080"/>
          <w:sz w:val="19"/>
          <w:szCs w:val="19"/>
        </w:rPr>
        <w:t>SG51</w:t>
      </w:r>
    </w:p>
    <w:p w:rsidR="00BE4746" w:rsidRPr="00BE4746" w:rsidRDefault="00BE4746" w:rsidP="00BE4746">
      <w:pPr>
        <w:shd w:val="clear" w:color="auto" w:fill="FFFFFF"/>
        <w:spacing w:line="240" w:lineRule="auto"/>
        <w:rPr>
          <w:rFonts w:ascii="Arial" w:eastAsia="Times New Roman" w:hAnsi="Arial" w:cs="Arial"/>
          <w:b/>
          <w:bCs/>
          <w:caps/>
          <w:color w:val="5C7080"/>
          <w:spacing w:val="19"/>
          <w:sz w:val="17"/>
          <w:szCs w:val="17"/>
        </w:rPr>
      </w:pPr>
      <w:r w:rsidRPr="00BE4746">
        <w:rPr>
          <w:rFonts w:ascii="Arial" w:eastAsia="Times New Roman" w:hAnsi="Arial" w:cs="Arial"/>
          <w:b/>
          <w:bCs/>
          <w:caps/>
          <w:color w:val="5C7080"/>
          <w:spacing w:val="19"/>
          <w:sz w:val="17"/>
          <w:szCs w:val="17"/>
        </w:rPr>
        <w:t>How to Cite</w:t>
      </w:r>
    </w:p>
    <w:p w:rsidR="00BE4746" w:rsidRPr="00BE4746" w:rsidRDefault="00BE4746" w:rsidP="00BE4746">
      <w:pPr>
        <w:shd w:val="clear" w:color="auto" w:fill="FFFFFF"/>
        <w:wordWrap w:val="0"/>
        <w:spacing w:line="240" w:lineRule="auto"/>
        <w:rPr>
          <w:rFonts w:ascii="Arial" w:eastAsia="Times New Roman" w:hAnsi="Arial" w:cs="Arial"/>
          <w:color w:val="5C7080"/>
          <w:sz w:val="19"/>
          <w:szCs w:val="19"/>
        </w:rPr>
      </w:pPr>
      <w:r w:rsidRPr="00BE4746">
        <w:rPr>
          <w:rFonts w:ascii="Arial" w:eastAsia="Times New Roman" w:hAnsi="Arial" w:cs="Arial"/>
          <w:color w:val="5C7080"/>
          <w:sz w:val="19"/>
          <w:szCs w:val="19"/>
        </w:rPr>
        <w:t>Smoked African Catfish (</w:t>
      </w:r>
      <w:proofErr w:type="spellStart"/>
      <w:r w:rsidRPr="00BE4746">
        <w:rPr>
          <w:rFonts w:ascii="Arial" w:eastAsia="Times New Roman" w:hAnsi="Arial" w:cs="Arial"/>
          <w:color w:val="5C7080"/>
          <w:sz w:val="19"/>
          <w:szCs w:val="19"/>
        </w:rPr>
        <w:t>Clarias</w:t>
      </w:r>
      <w:proofErr w:type="spellEnd"/>
      <w:r w:rsidRPr="00BE4746">
        <w:rPr>
          <w:rFonts w:ascii="Arial" w:eastAsia="Times New Roman" w:hAnsi="Arial" w:cs="Arial"/>
          <w:color w:val="5C7080"/>
          <w:sz w:val="19"/>
          <w:szCs w:val="19"/>
        </w:rPr>
        <w:t xml:space="preserve"> </w:t>
      </w:r>
      <w:proofErr w:type="spellStart"/>
      <w:r w:rsidRPr="00BE4746">
        <w:rPr>
          <w:rFonts w:ascii="Arial" w:eastAsia="Times New Roman" w:hAnsi="Arial" w:cs="Arial"/>
          <w:color w:val="5C7080"/>
          <w:sz w:val="19"/>
          <w:szCs w:val="19"/>
        </w:rPr>
        <w:t>gariepinus</w:t>
      </w:r>
      <w:proofErr w:type="spellEnd"/>
      <w:r w:rsidRPr="00BE4746">
        <w:rPr>
          <w:rFonts w:ascii="Arial" w:eastAsia="Times New Roman" w:hAnsi="Arial" w:cs="Arial"/>
          <w:color w:val="5C7080"/>
          <w:sz w:val="19"/>
          <w:szCs w:val="19"/>
        </w:rPr>
        <w:t>) Sampled from Two Markets and Occurrence of Microbes. EJFOOD [Internet]. 2020 Apr. 26 [cited 2026 Sept. 23];2(2). Available from: https://eu-opensci.org/index.php/ejfood/article/view/20038</w:t>
      </w:r>
    </w:p>
    <w:p w:rsidR="00BE4746" w:rsidRPr="00BE4746" w:rsidRDefault="00BE4746" w:rsidP="00BE4746">
      <w:pPr>
        <w:shd w:val="clear" w:color="auto" w:fill="FFFFFF"/>
        <w:spacing w:after="0" w:line="240" w:lineRule="auto"/>
        <w:rPr>
          <w:rFonts w:ascii="Arial" w:eastAsia="Times New Roman" w:hAnsi="Arial" w:cs="Arial"/>
          <w:color w:val="222222"/>
          <w:sz w:val="23"/>
          <w:szCs w:val="23"/>
        </w:rPr>
      </w:pPr>
      <w:r w:rsidRPr="00BE4746">
        <w:rPr>
          <w:rFonts w:ascii="Arial" w:eastAsia="Times New Roman" w:hAnsi="Arial" w:cs="Arial"/>
          <w:color w:val="222222"/>
          <w:sz w:val="23"/>
          <w:szCs w:val="23"/>
        </w:rPr>
        <w:t>More Citation Formats</w:t>
      </w:r>
    </w:p>
    <w:p w:rsidR="00BE4746" w:rsidRPr="00BE4746" w:rsidRDefault="00BE4746" w:rsidP="00BE4746">
      <w:pPr>
        <w:shd w:val="clear" w:color="auto" w:fill="F5F9FC"/>
        <w:spacing w:after="0" w:line="240" w:lineRule="auto"/>
        <w:rPr>
          <w:rFonts w:ascii="Arial" w:eastAsia="Times New Roman" w:hAnsi="Arial" w:cs="Arial"/>
          <w:color w:val="222222"/>
          <w:sz w:val="20"/>
          <w:szCs w:val="20"/>
        </w:rPr>
      </w:pPr>
      <w:hyperlink r:id="rId45" w:history="1">
        <w:proofErr w:type="spellStart"/>
        <w:r w:rsidRPr="00BE4746">
          <w:rPr>
            <w:rFonts w:ascii="Arial" w:eastAsia="Times New Roman" w:hAnsi="Arial" w:cs="Arial"/>
            <w:color w:val="1C2733"/>
            <w:sz w:val="20"/>
            <w:szCs w:val="20"/>
            <w:u w:val="single"/>
          </w:rPr>
          <w:t>ABNT</w:t>
        </w:r>
      </w:hyperlink>
      <w:hyperlink r:id="rId46" w:history="1">
        <w:r w:rsidRPr="00BE4746">
          <w:rPr>
            <w:rFonts w:ascii="Arial" w:eastAsia="Times New Roman" w:hAnsi="Arial" w:cs="Arial"/>
            <w:color w:val="1C2733"/>
            <w:sz w:val="20"/>
            <w:szCs w:val="20"/>
            <w:u w:val="single"/>
          </w:rPr>
          <w:t>ACM</w:t>
        </w:r>
      </w:hyperlink>
      <w:hyperlink r:id="rId47" w:history="1">
        <w:r w:rsidRPr="00BE4746">
          <w:rPr>
            <w:rFonts w:ascii="Arial" w:eastAsia="Times New Roman" w:hAnsi="Arial" w:cs="Arial"/>
            <w:color w:val="1C2733"/>
            <w:sz w:val="20"/>
            <w:szCs w:val="20"/>
            <w:u w:val="single"/>
          </w:rPr>
          <w:t>ACS</w:t>
        </w:r>
      </w:hyperlink>
      <w:hyperlink r:id="rId48" w:history="1">
        <w:r w:rsidRPr="00BE4746">
          <w:rPr>
            <w:rFonts w:ascii="Arial" w:eastAsia="Times New Roman" w:hAnsi="Arial" w:cs="Arial"/>
            <w:color w:val="1C2733"/>
            <w:sz w:val="20"/>
            <w:szCs w:val="20"/>
            <w:u w:val="single"/>
          </w:rPr>
          <w:t>AMA</w:t>
        </w:r>
      </w:hyperlink>
      <w:hyperlink r:id="rId49" w:history="1">
        <w:r w:rsidRPr="00BE4746">
          <w:rPr>
            <w:rFonts w:ascii="Arial" w:eastAsia="Times New Roman" w:hAnsi="Arial" w:cs="Arial"/>
            <w:color w:val="1C2733"/>
            <w:sz w:val="20"/>
            <w:szCs w:val="20"/>
            <w:u w:val="single"/>
          </w:rPr>
          <w:t>APA</w:t>
        </w:r>
      </w:hyperlink>
      <w:hyperlink r:id="rId50" w:history="1">
        <w:r w:rsidRPr="00BE4746">
          <w:rPr>
            <w:rFonts w:ascii="Arial" w:eastAsia="Times New Roman" w:hAnsi="Arial" w:cs="Arial"/>
            <w:color w:val="1C2733"/>
            <w:sz w:val="20"/>
            <w:szCs w:val="20"/>
            <w:u w:val="single"/>
          </w:rPr>
          <w:t>Chicago</w:t>
        </w:r>
      </w:hyperlink>
      <w:hyperlink r:id="rId51" w:history="1">
        <w:r w:rsidRPr="00BE4746">
          <w:rPr>
            <w:rFonts w:ascii="Arial" w:eastAsia="Times New Roman" w:hAnsi="Arial" w:cs="Arial"/>
            <w:color w:val="1C2733"/>
            <w:sz w:val="20"/>
            <w:szCs w:val="20"/>
            <w:u w:val="single"/>
          </w:rPr>
          <w:t>Harvard</w:t>
        </w:r>
      </w:hyperlink>
      <w:hyperlink r:id="rId52" w:history="1">
        <w:r w:rsidRPr="00BE4746">
          <w:rPr>
            <w:rFonts w:ascii="Arial" w:eastAsia="Times New Roman" w:hAnsi="Arial" w:cs="Arial"/>
            <w:color w:val="1C2733"/>
            <w:sz w:val="20"/>
            <w:szCs w:val="20"/>
            <w:u w:val="single"/>
          </w:rPr>
          <w:t>IEEE</w:t>
        </w:r>
      </w:hyperlink>
      <w:hyperlink r:id="rId53" w:history="1">
        <w:r w:rsidRPr="00BE4746">
          <w:rPr>
            <w:rFonts w:ascii="Arial" w:eastAsia="Times New Roman" w:hAnsi="Arial" w:cs="Arial"/>
            <w:color w:val="1C2733"/>
            <w:sz w:val="20"/>
            <w:szCs w:val="20"/>
            <w:u w:val="single"/>
          </w:rPr>
          <w:t>MLA</w:t>
        </w:r>
      </w:hyperlink>
      <w:hyperlink r:id="rId54" w:history="1">
        <w:r w:rsidRPr="00BE4746">
          <w:rPr>
            <w:rFonts w:ascii="Arial" w:eastAsia="Times New Roman" w:hAnsi="Arial" w:cs="Arial"/>
            <w:color w:val="1C2733"/>
            <w:sz w:val="20"/>
            <w:szCs w:val="20"/>
            <w:u w:val="single"/>
          </w:rPr>
          <w:t>Turabian</w:t>
        </w:r>
      </w:hyperlink>
      <w:hyperlink r:id="rId55" w:history="1">
        <w:r w:rsidRPr="00BE4746">
          <w:rPr>
            <w:rFonts w:ascii="Arial" w:eastAsia="Times New Roman" w:hAnsi="Arial" w:cs="Arial"/>
            <w:color w:val="1C2733"/>
            <w:sz w:val="20"/>
            <w:szCs w:val="20"/>
            <w:u w:val="single"/>
          </w:rPr>
          <w:t>Vancouver</w:t>
        </w:r>
        <w:proofErr w:type="spellEnd"/>
      </w:hyperlink>
    </w:p>
    <w:p w:rsidR="00BE4746" w:rsidRPr="00BE4746" w:rsidRDefault="00BE4746" w:rsidP="00BE4746">
      <w:pPr>
        <w:shd w:val="clear" w:color="auto" w:fill="F5F9FC"/>
        <w:spacing w:after="60" w:line="240" w:lineRule="auto"/>
        <w:rPr>
          <w:rFonts w:ascii="Arial" w:eastAsia="Times New Roman" w:hAnsi="Arial" w:cs="Arial"/>
          <w:caps/>
          <w:color w:val="5C7080"/>
          <w:spacing w:val="14"/>
          <w:sz w:val="17"/>
          <w:szCs w:val="17"/>
        </w:rPr>
      </w:pPr>
      <w:r w:rsidRPr="00BE4746">
        <w:rPr>
          <w:rFonts w:ascii="Arial" w:eastAsia="Times New Roman" w:hAnsi="Arial" w:cs="Arial"/>
          <w:caps/>
          <w:color w:val="5C7080"/>
          <w:spacing w:val="14"/>
          <w:sz w:val="17"/>
          <w:szCs w:val="17"/>
        </w:rPr>
        <w:t>Download Citation</w:t>
      </w:r>
    </w:p>
    <w:p w:rsidR="00BE4746" w:rsidRPr="00BE4746" w:rsidRDefault="00BE4746" w:rsidP="00BE4746">
      <w:pPr>
        <w:shd w:val="clear" w:color="auto" w:fill="F5F9FC"/>
        <w:spacing w:line="240" w:lineRule="auto"/>
        <w:rPr>
          <w:rFonts w:ascii="Arial" w:eastAsia="Times New Roman" w:hAnsi="Arial" w:cs="Arial"/>
          <w:color w:val="222222"/>
          <w:sz w:val="20"/>
          <w:szCs w:val="20"/>
        </w:rPr>
      </w:pPr>
      <w:hyperlink r:id="rId56" w:history="1">
        <w:r w:rsidRPr="00BE4746">
          <w:rPr>
            <w:rFonts w:ascii="Arial" w:eastAsia="Times New Roman" w:hAnsi="Arial" w:cs="Arial"/>
            <w:color w:val="1C2733"/>
            <w:sz w:val="20"/>
            <w:szCs w:val="20"/>
            <w:u w:val="single"/>
          </w:rPr>
          <w:t>Endnote/Zotero/Mendeley (RIS)</w:t>
        </w:r>
      </w:hyperlink>
      <w:hyperlink r:id="rId57" w:history="1">
        <w:r w:rsidRPr="00BE4746">
          <w:rPr>
            <w:rFonts w:ascii="Arial" w:eastAsia="Times New Roman" w:hAnsi="Arial" w:cs="Arial"/>
            <w:color w:val="1C2733"/>
            <w:sz w:val="20"/>
            <w:szCs w:val="20"/>
            <w:u w:val="single"/>
          </w:rPr>
          <w:t xml:space="preserve"> </w:t>
        </w:r>
        <w:proofErr w:type="spellStart"/>
        <w:r w:rsidRPr="00BE4746">
          <w:rPr>
            <w:rFonts w:ascii="Arial" w:eastAsia="Times New Roman" w:hAnsi="Arial" w:cs="Arial"/>
            <w:color w:val="1C2733"/>
            <w:sz w:val="20"/>
            <w:szCs w:val="20"/>
            <w:u w:val="single"/>
          </w:rPr>
          <w:t>BibTeX</w:t>
        </w:r>
        <w:proofErr w:type="spellEnd"/>
      </w:hyperlink>
    </w:p>
    <w:p w:rsidR="00BE4746" w:rsidRPr="00BE4746" w:rsidRDefault="00BE4746" w:rsidP="00BE4746">
      <w:pPr>
        <w:shd w:val="clear" w:color="auto" w:fill="FFFFFF"/>
        <w:spacing w:line="240" w:lineRule="auto"/>
        <w:rPr>
          <w:rFonts w:ascii="Arial" w:eastAsia="Times New Roman" w:hAnsi="Arial" w:cs="Arial"/>
          <w:b/>
          <w:bCs/>
          <w:caps/>
          <w:color w:val="5C7080"/>
          <w:spacing w:val="19"/>
          <w:sz w:val="17"/>
          <w:szCs w:val="17"/>
        </w:rPr>
      </w:pPr>
      <w:r w:rsidRPr="00BE4746">
        <w:rPr>
          <w:rFonts w:ascii="Arial" w:eastAsia="Times New Roman" w:hAnsi="Arial" w:cs="Arial"/>
          <w:b/>
          <w:bCs/>
          <w:caps/>
          <w:color w:val="5C7080"/>
          <w:spacing w:val="19"/>
          <w:sz w:val="17"/>
          <w:szCs w:val="17"/>
        </w:rPr>
        <w:t>Issue</w:t>
      </w:r>
    </w:p>
    <w:p w:rsidR="00BE4746" w:rsidRPr="00BE4746" w:rsidRDefault="00BE4746" w:rsidP="00BE4746">
      <w:pPr>
        <w:shd w:val="clear" w:color="auto" w:fill="FFFFFF"/>
        <w:spacing w:line="240" w:lineRule="auto"/>
        <w:rPr>
          <w:rFonts w:ascii="Arial" w:eastAsia="Times New Roman" w:hAnsi="Arial" w:cs="Arial"/>
          <w:color w:val="222222"/>
          <w:sz w:val="23"/>
          <w:szCs w:val="23"/>
        </w:rPr>
      </w:pPr>
      <w:hyperlink r:id="rId58" w:history="1">
        <w:r w:rsidRPr="00BE4746">
          <w:rPr>
            <w:rFonts w:ascii="Arial" w:eastAsia="Times New Roman" w:hAnsi="Arial" w:cs="Arial"/>
            <w:b/>
            <w:bCs/>
            <w:color w:val="007AC3"/>
            <w:sz w:val="21"/>
            <w:szCs w:val="21"/>
            <w:u w:val="single"/>
          </w:rPr>
          <w:t>Vol. 2 No. 2 (2020)</w:t>
        </w:r>
      </w:hyperlink>
    </w:p>
    <w:p w:rsidR="00BE4746" w:rsidRPr="00BE4746" w:rsidRDefault="00BE4746" w:rsidP="00BE4746">
      <w:pPr>
        <w:shd w:val="clear" w:color="auto" w:fill="0F141B"/>
        <w:spacing w:after="120" w:line="240" w:lineRule="auto"/>
        <w:jc w:val="center"/>
        <w:rPr>
          <w:rFonts w:ascii="Times New Roman" w:eastAsia="Times New Roman" w:hAnsi="Times New Roman" w:cs="Times New Roman"/>
          <w:b/>
          <w:bCs/>
          <w:caps/>
          <w:color w:val="4EA8E6"/>
          <w:spacing w:val="24"/>
          <w:sz w:val="18"/>
          <w:szCs w:val="18"/>
        </w:rPr>
      </w:pPr>
      <w:r w:rsidRPr="00BE4746">
        <w:rPr>
          <w:rFonts w:ascii="Times New Roman" w:eastAsia="Times New Roman" w:hAnsi="Times New Roman" w:cs="Times New Roman"/>
          <w:b/>
          <w:bCs/>
          <w:caps/>
          <w:color w:val="4EA8E6"/>
          <w:spacing w:val="24"/>
          <w:sz w:val="18"/>
          <w:szCs w:val="18"/>
        </w:rPr>
        <w:t>Call for Papers</w:t>
      </w:r>
    </w:p>
    <w:p w:rsidR="00BE4746" w:rsidRPr="00BE4746" w:rsidRDefault="00BE4746" w:rsidP="00BE4746">
      <w:pPr>
        <w:spacing w:after="0" w:line="240" w:lineRule="auto"/>
        <w:rPr>
          <w:rFonts w:ascii="Times New Roman" w:eastAsia="Times New Roman" w:hAnsi="Times New Roman" w:cs="Times New Roman"/>
          <w:sz w:val="24"/>
          <w:szCs w:val="24"/>
        </w:rPr>
      </w:pPr>
      <w:r w:rsidRPr="00BE4746">
        <w:rPr>
          <w:rFonts w:ascii="Times New Roman" w:eastAsia="Times New Roman" w:hAnsi="Times New Roman" w:cs="Times New Roman"/>
          <w:noProof/>
          <w:color w:val="CCCCCC"/>
          <w:sz w:val="24"/>
          <w:szCs w:val="24"/>
        </w:rPr>
        <w:drawing>
          <wp:inline distT="0" distB="0" distL="0" distR="0">
            <wp:extent cx="9801225" cy="1905000"/>
            <wp:effectExtent l="0" t="0" r="0" b="0"/>
            <wp:docPr id="1" name="Picture 1" descr="logo">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
                      <a:hlinkClick r:id="rId59"/>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801225" cy="1905000"/>
                    </a:xfrm>
                    <a:prstGeom prst="rect">
                      <a:avLst/>
                    </a:prstGeom>
                    <a:noFill/>
                    <a:ln>
                      <a:noFill/>
                    </a:ln>
                  </pic:spPr>
                </pic:pic>
              </a:graphicData>
            </a:graphic>
          </wp:inline>
        </w:drawing>
      </w:r>
    </w:p>
    <w:p w:rsidR="00BE4746" w:rsidRPr="00BE4746" w:rsidRDefault="00BE4746" w:rsidP="00BE4746">
      <w:pPr>
        <w:spacing w:after="210" w:line="240" w:lineRule="auto"/>
        <w:rPr>
          <w:rFonts w:ascii="Times New Roman" w:eastAsia="Times New Roman" w:hAnsi="Times New Roman" w:cs="Times New Roman"/>
          <w:color w:val="93A4B6"/>
          <w:sz w:val="23"/>
          <w:szCs w:val="23"/>
        </w:rPr>
      </w:pPr>
      <w:r w:rsidRPr="00BE4746">
        <w:rPr>
          <w:rFonts w:ascii="Times New Roman" w:eastAsia="Times New Roman" w:hAnsi="Times New Roman" w:cs="Times New Roman"/>
          <w:color w:val="93A4B6"/>
          <w:sz w:val="23"/>
          <w:szCs w:val="23"/>
        </w:rPr>
        <w:t>European Journal of Agriculture and Food Sciences (EJFOOD) is a peer-reviewed international journal that publishes bimonthly full-length research papers, reviews, and case studies aligned with the journal's areas of interest.</w:t>
      </w:r>
    </w:p>
    <w:p w:rsidR="00BE4746" w:rsidRPr="00BE4746" w:rsidRDefault="00BE4746" w:rsidP="00BE4746">
      <w:pPr>
        <w:spacing w:after="0" w:line="240" w:lineRule="auto"/>
        <w:rPr>
          <w:rFonts w:ascii="Times New Roman" w:eastAsia="Times New Roman" w:hAnsi="Times New Roman" w:cs="Times New Roman"/>
          <w:color w:val="74889C"/>
          <w:sz w:val="19"/>
          <w:szCs w:val="19"/>
        </w:rPr>
      </w:pPr>
      <w:r w:rsidRPr="00BE4746">
        <w:rPr>
          <w:rFonts w:ascii="Times New Roman" w:eastAsia="Times New Roman" w:hAnsi="Times New Roman" w:cs="Times New Roman"/>
          <w:color w:val="74889C"/>
          <w:sz w:val="19"/>
          <w:szCs w:val="19"/>
        </w:rPr>
        <w:t>ISSN 2684-1827 (Online)</w:t>
      </w:r>
    </w:p>
    <w:p w:rsidR="00BE4746" w:rsidRPr="00BE4746" w:rsidRDefault="00BE4746" w:rsidP="00BE4746">
      <w:pPr>
        <w:spacing w:after="225" w:line="240" w:lineRule="auto"/>
        <w:outlineLvl w:val="4"/>
        <w:rPr>
          <w:rFonts w:ascii="inherit" w:eastAsia="Times New Roman" w:hAnsi="inherit" w:cs="Times New Roman"/>
          <w:b/>
          <w:bCs/>
          <w:caps/>
          <w:color w:val="FFFFFF"/>
          <w:spacing w:val="26"/>
          <w:sz w:val="17"/>
          <w:szCs w:val="17"/>
        </w:rPr>
      </w:pPr>
      <w:r w:rsidRPr="00BE4746">
        <w:rPr>
          <w:rFonts w:ascii="inherit" w:eastAsia="Times New Roman" w:hAnsi="inherit" w:cs="Times New Roman"/>
          <w:b/>
          <w:bCs/>
          <w:caps/>
          <w:color w:val="FFFFFF"/>
          <w:spacing w:val="26"/>
          <w:sz w:val="17"/>
          <w:szCs w:val="17"/>
        </w:rPr>
        <w:t>Important Links</w:t>
      </w:r>
    </w:p>
    <w:p w:rsidR="00BE4746" w:rsidRPr="00BE4746" w:rsidRDefault="00BE4746" w:rsidP="00BE4746">
      <w:pPr>
        <w:spacing w:after="0" w:line="240" w:lineRule="auto"/>
        <w:rPr>
          <w:rFonts w:ascii="Times New Roman" w:eastAsia="Times New Roman" w:hAnsi="Times New Roman" w:cs="Times New Roman"/>
          <w:sz w:val="24"/>
          <w:szCs w:val="24"/>
        </w:rPr>
      </w:pPr>
      <w:hyperlink r:id="rId61" w:history="1">
        <w:r w:rsidRPr="00BE4746">
          <w:rPr>
            <w:rFonts w:ascii="Times New Roman" w:eastAsia="Times New Roman" w:hAnsi="Times New Roman" w:cs="Times New Roman"/>
            <w:color w:val="B8C6D6"/>
            <w:sz w:val="21"/>
            <w:szCs w:val="21"/>
            <w:u w:val="single"/>
            <w:bdr w:val="none" w:sz="0" w:space="0" w:color="auto" w:frame="1"/>
          </w:rPr>
          <w:t xml:space="preserve">About the </w:t>
        </w:r>
        <w:proofErr w:type="spellStart"/>
        <w:r w:rsidRPr="00BE4746">
          <w:rPr>
            <w:rFonts w:ascii="Times New Roman" w:eastAsia="Times New Roman" w:hAnsi="Times New Roman" w:cs="Times New Roman"/>
            <w:color w:val="B8C6D6"/>
            <w:sz w:val="21"/>
            <w:szCs w:val="21"/>
            <w:u w:val="single"/>
            <w:bdr w:val="none" w:sz="0" w:space="0" w:color="auto" w:frame="1"/>
          </w:rPr>
          <w:t>Journal</w:t>
        </w:r>
      </w:hyperlink>
      <w:hyperlink r:id="rId62" w:history="1">
        <w:r w:rsidRPr="00BE4746">
          <w:rPr>
            <w:rFonts w:ascii="Times New Roman" w:eastAsia="Times New Roman" w:hAnsi="Times New Roman" w:cs="Times New Roman"/>
            <w:color w:val="B8C6D6"/>
            <w:sz w:val="21"/>
            <w:szCs w:val="21"/>
            <w:u w:val="single"/>
            <w:bdr w:val="none" w:sz="0" w:space="0" w:color="auto" w:frame="1"/>
          </w:rPr>
          <w:t>Editorial</w:t>
        </w:r>
        <w:proofErr w:type="spellEnd"/>
        <w:r w:rsidRPr="00BE4746">
          <w:rPr>
            <w:rFonts w:ascii="Times New Roman" w:eastAsia="Times New Roman" w:hAnsi="Times New Roman" w:cs="Times New Roman"/>
            <w:color w:val="B8C6D6"/>
            <w:sz w:val="21"/>
            <w:szCs w:val="21"/>
            <w:u w:val="single"/>
            <w:bdr w:val="none" w:sz="0" w:space="0" w:color="auto" w:frame="1"/>
          </w:rPr>
          <w:t xml:space="preserve"> </w:t>
        </w:r>
        <w:proofErr w:type="spellStart"/>
        <w:r w:rsidRPr="00BE4746">
          <w:rPr>
            <w:rFonts w:ascii="Times New Roman" w:eastAsia="Times New Roman" w:hAnsi="Times New Roman" w:cs="Times New Roman"/>
            <w:color w:val="B8C6D6"/>
            <w:sz w:val="21"/>
            <w:szCs w:val="21"/>
            <w:u w:val="single"/>
            <w:bdr w:val="none" w:sz="0" w:space="0" w:color="auto" w:frame="1"/>
          </w:rPr>
          <w:t>Team</w:t>
        </w:r>
      </w:hyperlink>
      <w:hyperlink r:id="rId63" w:history="1">
        <w:r w:rsidRPr="00BE4746">
          <w:rPr>
            <w:rFonts w:ascii="Times New Roman" w:eastAsia="Times New Roman" w:hAnsi="Times New Roman" w:cs="Times New Roman"/>
            <w:color w:val="B8C6D6"/>
            <w:sz w:val="21"/>
            <w:szCs w:val="21"/>
            <w:u w:val="single"/>
            <w:bdr w:val="none" w:sz="0" w:space="0" w:color="auto" w:frame="1"/>
          </w:rPr>
          <w:t>Submissions</w:t>
        </w:r>
      </w:hyperlink>
      <w:hyperlink r:id="rId64" w:anchor="AuthorFees" w:history="1">
        <w:r w:rsidRPr="00BE4746">
          <w:rPr>
            <w:rFonts w:ascii="Times New Roman" w:eastAsia="Times New Roman" w:hAnsi="Times New Roman" w:cs="Times New Roman"/>
            <w:color w:val="B8C6D6"/>
            <w:sz w:val="21"/>
            <w:szCs w:val="21"/>
            <w:u w:val="single"/>
            <w:bdr w:val="none" w:sz="0" w:space="0" w:color="auto" w:frame="1"/>
          </w:rPr>
          <w:t>Article</w:t>
        </w:r>
        <w:proofErr w:type="spellEnd"/>
        <w:r w:rsidRPr="00BE4746">
          <w:rPr>
            <w:rFonts w:ascii="Times New Roman" w:eastAsia="Times New Roman" w:hAnsi="Times New Roman" w:cs="Times New Roman"/>
            <w:color w:val="B8C6D6"/>
            <w:sz w:val="21"/>
            <w:szCs w:val="21"/>
            <w:u w:val="single"/>
            <w:bdr w:val="none" w:sz="0" w:space="0" w:color="auto" w:frame="1"/>
          </w:rPr>
          <w:t xml:space="preserve"> Publication Fee</w:t>
        </w:r>
      </w:hyperlink>
    </w:p>
    <w:p w:rsidR="00BE4746" w:rsidRPr="00BE4746" w:rsidRDefault="00BE4746" w:rsidP="00BE4746">
      <w:pPr>
        <w:spacing w:after="225" w:line="240" w:lineRule="auto"/>
        <w:outlineLvl w:val="4"/>
        <w:rPr>
          <w:rFonts w:ascii="inherit" w:eastAsia="Times New Roman" w:hAnsi="inherit" w:cs="Times New Roman"/>
          <w:b/>
          <w:bCs/>
          <w:caps/>
          <w:color w:val="FFFFFF"/>
          <w:spacing w:val="26"/>
          <w:sz w:val="17"/>
          <w:szCs w:val="17"/>
        </w:rPr>
      </w:pPr>
      <w:r w:rsidRPr="00BE4746">
        <w:rPr>
          <w:rFonts w:ascii="inherit" w:eastAsia="Times New Roman" w:hAnsi="inherit" w:cs="Times New Roman"/>
          <w:b/>
          <w:bCs/>
          <w:caps/>
          <w:color w:val="FFFFFF"/>
          <w:spacing w:val="26"/>
          <w:sz w:val="17"/>
          <w:szCs w:val="17"/>
        </w:rPr>
        <w:t>Contact</w:t>
      </w:r>
    </w:p>
    <w:p w:rsidR="00BE4746" w:rsidRPr="00BE4746" w:rsidRDefault="00BE4746" w:rsidP="00BE4746">
      <w:pPr>
        <w:spacing w:after="0" w:line="240" w:lineRule="auto"/>
        <w:rPr>
          <w:rFonts w:ascii="Times New Roman" w:eastAsia="Times New Roman" w:hAnsi="Times New Roman" w:cs="Times New Roman"/>
          <w:color w:val="B8C6D6"/>
          <w:sz w:val="21"/>
          <w:szCs w:val="21"/>
        </w:rPr>
      </w:pPr>
      <w:r w:rsidRPr="00BE4746">
        <w:rPr>
          <w:rFonts w:ascii="Times New Roman" w:eastAsia="Times New Roman" w:hAnsi="Times New Roman" w:cs="Times New Roman"/>
          <w:color w:val="B8C6D6"/>
          <w:sz w:val="21"/>
          <w:szCs w:val="21"/>
        </w:rPr>
        <w:t>editor@ejfood.org</w:t>
      </w:r>
    </w:p>
    <w:p w:rsidR="00BE4746" w:rsidRPr="00BE4746" w:rsidRDefault="00BE4746" w:rsidP="00BE4746">
      <w:pPr>
        <w:spacing w:after="0" w:line="240" w:lineRule="auto"/>
        <w:rPr>
          <w:rFonts w:ascii="Times New Roman" w:eastAsia="Times New Roman" w:hAnsi="Times New Roman" w:cs="Times New Roman"/>
          <w:color w:val="B8C6D6"/>
          <w:sz w:val="21"/>
          <w:szCs w:val="21"/>
        </w:rPr>
      </w:pPr>
      <w:r w:rsidRPr="00BE4746">
        <w:rPr>
          <w:rFonts w:ascii="Times New Roman" w:eastAsia="Times New Roman" w:hAnsi="Times New Roman" w:cs="Times New Roman"/>
          <w:color w:val="B8C6D6"/>
          <w:sz w:val="21"/>
          <w:szCs w:val="21"/>
        </w:rPr>
        <w:t>+(44) 7462 045608</w:t>
      </w:r>
    </w:p>
    <w:p w:rsidR="00BE4746" w:rsidRPr="00BE4746" w:rsidRDefault="00BE4746" w:rsidP="00BE4746">
      <w:pPr>
        <w:spacing w:after="0" w:line="240" w:lineRule="auto"/>
        <w:rPr>
          <w:rFonts w:ascii="Times New Roman" w:eastAsia="Times New Roman" w:hAnsi="Times New Roman" w:cs="Times New Roman"/>
          <w:color w:val="B8C6D6"/>
          <w:sz w:val="21"/>
          <w:szCs w:val="21"/>
        </w:rPr>
      </w:pPr>
      <w:r w:rsidRPr="00BE4746">
        <w:rPr>
          <w:rFonts w:ascii="Times New Roman" w:eastAsia="Times New Roman" w:hAnsi="Times New Roman" w:cs="Times New Roman"/>
          <w:color w:val="B8C6D6"/>
          <w:sz w:val="21"/>
          <w:szCs w:val="21"/>
        </w:rPr>
        <w:t>71-75 Shelton Street, Covent Garden, London, WC2H 9JQ, United Kingdom</w:t>
      </w:r>
    </w:p>
    <w:p w:rsidR="00BE4746" w:rsidRPr="00BE4746" w:rsidRDefault="00BE4746" w:rsidP="00BE4746">
      <w:pPr>
        <w:spacing w:after="0" w:line="240" w:lineRule="auto"/>
        <w:rPr>
          <w:rFonts w:ascii="Times New Roman" w:eastAsia="Times New Roman" w:hAnsi="Times New Roman" w:cs="Times New Roman"/>
          <w:sz w:val="24"/>
          <w:szCs w:val="24"/>
        </w:rPr>
      </w:pPr>
      <w:hyperlink r:id="rId65" w:tgtFrame="_blank" w:history="1">
        <w:r w:rsidRPr="00BE4746">
          <w:rPr>
            <w:rFonts w:ascii="Times New Roman" w:eastAsia="Times New Roman" w:hAnsi="Times New Roman" w:cs="Times New Roman"/>
            <w:b/>
            <w:bCs/>
            <w:color w:val="FFFFFF"/>
            <w:sz w:val="20"/>
            <w:szCs w:val="20"/>
            <w:u w:val="single"/>
          </w:rPr>
          <w:t>Follow us on LinkedIn</w:t>
        </w:r>
      </w:hyperlink>
    </w:p>
    <w:p w:rsidR="00BE4746" w:rsidRPr="00BE4746" w:rsidRDefault="00BE4746" w:rsidP="00BE4746">
      <w:pPr>
        <w:spacing w:after="0" w:line="240" w:lineRule="auto"/>
        <w:jc w:val="center"/>
        <w:rPr>
          <w:rFonts w:ascii="Times New Roman" w:eastAsia="Times New Roman" w:hAnsi="Times New Roman" w:cs="Times New Roman"/>
          <w:color w:val="74889C"/>
          <w:sz w:val="19"/>
          <w:szCs w:val="19"/>
        </w:rPr>
      </w:pPr>
      <w:hyperlink r:id="rId66" w:history="1">
        <w:r w:rsidRPr="00BE4746">
          <w:rPr>
            <w:rFonts w:ascii="Times New Roman" w:eastAsia="Times New Roman" w:hAnsi="Times New Roman" w:cs="Times New Roman"/>
            <w:b/>
            <w:bCs/>
            <w:color w:val="9FB2C6"/>
            <w:sz w:val="19"/>
            <w:szCs w:val="19"/>
            <w:u w:val="single"/>
          </w:rPr>
          <w:t>Back to top</w:t>
        </w:r>
      </w:hyperlink>
      <w:r w:rsidRPr="00BE4746">
        <w:rPr>
          <w:rFonts w:ascii="Times New Roman" w:eastAsia="Times New Roman" w:hAnsi="Times New Roman" w:cs="Times New Roman"/>
          <w:color w:val="74889C"/>
          <w:sz w:val="19"/>
          <w:szCs w:val="19"/>
        </w:rPr>
        <w:t>© 2026 European Open Science</w:t>
      </w:r>
    </w:p>
    <w:p w:rsidR="00892ED1" w:rsidRDefault="00892ED1"/>
    <w:sectPr w:rsidR="00892E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1D490C"/>
    <w:multiLevelType w:val="multilevel"/>
    <w:tmpl w:val="5008D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B32308"/>
    <w:multiLevelType w:val="multilevel"/>
    <w:tmpl w:val="4F38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DD379B"/>
    <w:multiLevelType w:val="multilevel"/>
    <w:tmpl w:val="F0B63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746"/>
    <w:rsid w:val="00892ED1"/>
    <w:rsid w:val="00BE4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D1E1EB-4CC1-46EC-BB47-FD7D9237E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BE474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E474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5">
    <w:name w:val="heading 5"/>
    <w:basedOn w:val="Normal"/>
    <w:link w:val="Heading5Char"/>
    <w:uiPriority w:val="9"/>
    <w:qFormat/>
    <w:rsid w:val="00BE474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74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E4746"/>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rsid w:val="00BE4746"/>
    <w:rPr>
      <w:rFonts w:ascii="Times New Roman" w:eastAsia="Times New Roman" w:hAnsi="Times New Roman" w:cs="Times New Roman"/>
      <w:b/>
      <w:bCs/>
      <w:sz w:val="20"/>
      <w:szCs w:val="20"/>
    </w:rPr>
  </w:style>
  <w:style w:type="paragraph" w:customStyle="1" w:styleId="notif-text">
    <w:name w:val="notif-text"/>
    <w:basedOn w:val="Normal"/>
    <w:rsid w:val="00BE47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tif-new-badge">
    <w:name w:val="notif-new-badge"/>
    <w:basedOn w:val="DefaultParagraphFont"/>
    <w:rsid w:val="00BE4746"/>
  </w:style>
  <w:style w:type="character" w:styleId="Hyperlink">
    <w:name w:val="Hyperlink"/>
    <w:basedOn w:val="DefaultParagraphFont"/>
    <w:uiPriority w:val="99"/>
    <w:semiHidden/>
    <w:unhideWhenUsed/>
    <w:rsid w:val="00BE4746"/>
    <w:rPr>
      <w:color w:val="0000FF"/>
      <w:u w:val="single"/>
    </w:rPr>
  </w:style>
  <w:style w:type="character" w:customStyle="1" w:styleId="eos-logo">
    <w:name w:val="eos-logo"/>
    <w:basedOn w:val="DefaultParagraphFont"/>
    <w:rsid w:val="00BE4746"/>
  </w:style>
  <w:style w:type="character" w:customStyle="1" w:styleId="eos-logo-name">
    <w:name w:val="eos-logo-name"/>
    <w:basedOn w:val="DefaultParagraphFont"/>
    <w:rsid w:val="00BE4746"/>
  </w:style>
  <w:style w:type="paragraph" w:customStyle="1" w:styleId="active">
    <w:name w:val="active"/>
    <w:basedOn w:val="Normal"/>
    <w:rsid w:val="00BE47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s-seccat">
    <w:name w:val="eos-seccat"/>
    <w:basedOn w:val="DefaultParagraphFont"/>
    <w:rsid w:val="00BE4746"/>
  </w:style>
  <w:style w:type="character" w:customStyle="1" w:styleId="eos-au-name">
    <w:name w:val="eos-au-name"/>
    <w:basedOn w:val="DefaultParagraphFont"/>
    <w:rsid w:val="00BE4746"/>
  </w:style>
  <w:style w:type="character" w:customStyle="1" w:styleId="eos-au-fullname">
    <w:name w:val="eos-au-fullname"/>
    <w:basedOn w:val="DefaultParagraphFont"/>
    <w:rsid w:val="00BE4746"/>
  </w:style>
  <w:style w:type="character" w:customStyle="1" w:styleId="eos-au-aff">
    <w:name w:val="eos-au-aff"/>
    <w:basedOn w:val="DefaultParagraphFont"/>
    <w:rsid w:val="00BE4746"/>
  </w:style>
  <w:style w:type="character" w:customStyle="1" w:styleId="eos-au-corr">
    <w:name w:val="eos-au-corr"/>
    <w:basedOn w:val="DefaultParagraphFont"/>
    <w:rsid w:val="00BE4746"/>
  </w:style>
  <w:style w:type="character" w:customStyle="1" w:styleId="eos-doi-val">
    <w:name w:val="eos-doi-val"/>
    <w:basedOn w:val="DefaultParagraphFont"/>
    <w:rsid w:val="00BE4746"/>
  </w:style>
  <w:style w:type="character" w:customStyle="1" w:styleId="dimensionsbadgeembed">
    <w:name w:val="__dimensions_badge_embed__"/>
    <w:basedOn w:val="DefaultParagraphFont"/>
    <w:rsid w:val="00BE4746"/>
  </w:style>
  <w:style w:type="character" w:customStyle="1" w:styleId="dimensionsbadgestatcount">
    <w:name w:val="__dimensions_badge_stat_count"/>
    <w:basedOn w:val="DefaultParagraphFont"/>
    <w:rsid w:val="00BE4746"/>
  </w:style>
  <w:style w:type="character" w:customStyle="1" w:styleId="dimensionsbadgestattext">
    <w:name w:val="__dimensions_badge_stat_text"/>
    <w:basedOn w:val="DefaultParagraphFont"/>
    <w:rsid w:val="00BE4746"/>
  </w:style>
  <w:style w:type="paragraph" w:styleId="NormalWeb">
    <w:name w:val="Normal (Web)"/>
    <w:basedOn w:val="Normal"/>
    <w:uiPriority w:val="99"/>
    <w:semiHidden/>
    <w:unhideWhenUsed/>
    <w:rsid w:val="00BE474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E4746"/>
    <w:rPr>
      <w:i/>
      <w:iCs/>
    </w:rPr>
  </w:style>
  <w:style w:type="character" w:customStyle="1" w:styleId="eos-kw-label">
    <w:name w:val="eos-kw-label"/>
    <w:basedOn w:val="DefaultParagraphFont"/>
    <w:rsid w:val="00BE4746"/>
  </w:style>
  <w:style w:type="character" w:customStyle="1" w:styleId="eos-kw-pill">
    <w:name w:val="eos-kw-pill"/>
    <w:basedOn w:val="DefaultParagraphFont"/>
    <w:rsid w:val="00BE4746"/>
  </w:style>
  <w:style w:type="paragraph" w:customStyle="1" w:styleId="ref">
    <w:name w:val="ref"/>
    <w:basedOn w:val="Normal"/>
    <w:rsid w:val="00BE47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auth">
    <w:name w:val="ref-auth"/>
    <w:basedOn w:val="DefaultParagraphFont"/>
    <w:rsid w:val="00BE4746"/>
  </w:style>
  <w:style w:type="character" w:customStyle="1" w:styleId="eos-m">
    <w:name w:val="eos-m"/>
    <w:basedOn w:val="DefaultParagraphFont"/>
    <w:rsid w:val="00BE4746"/>
  </w:style>
  <w:style w:type="character" w:customStyle="1" w:styleId="eos-spark-col">
    <w:name w:val="eos-spark-col"/>
    <w:basedOn w:val="DefaultParagraphFont"/>
    <w:rsid w:val="00BE4746"/>
  </w:style>
  <w:style w:type="paragraph" w:customStyle="1" w:styleId="eosf-desc">
    <w:name w:val="eosf-desc"/>
    <w:basedOn w:val="Normal"/>
    <w:rsid w:val="00BE474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113686">
      <w:bodyDiv w:val="1"/>
      <w:marLeft w:val="0"/>
      <w:marRight w:val="0"/>
      <w:marTop w:val="0"/>
      <w:marBottom w:val="0"/>
      <w:divBdr>
        <w:top w:val="none" w:sz="0" w:space="0" w:color="auto"/>
        <w:left w:val="none" w:sz="0" w:space="0" w:color="auto"/>
        <w:bottom w:val="none" w:sz="0" w:space="0" w:color="auto"/>
        <w:right w:val="none" w:sz="0" w:space="0" w:color="auto"/>
      </w:divBdr>
      <w:divsChild>
        <w:div w:id="2026591279">
          <w:marLeft w:val="0"/>
          <w:marRight w:val="0"/>
          <w:marTop w:val="0"/>
          <w:marBottom w:val="0"/>
          <w:divBdr>
            <w:top w:val="none" w:sz="0" w:space="0" w:color="auto"/>
            <w:left w:val="none" w:sz="0" w:space="0" w:color="auto"/>
            <w:bottom w:val="none" w:sz="0" w:space="0" w:color="auto"/>
            <w:right w:val="none" w:sz="0" w:space="0" w:color="auto"/>
          </w:divBdr>
          <w:divsChild>
            <w:div w:id="939796419">
              <w:marLeft w:val="0"/>
              <w:marRight w:val="0"/>
              <w:marTop w:val="0"/>
              <w:marBottom w:val="0"/>
              <w:divBdr>
                <w:top w:val="none" w:sz="0" w:space="0" w:color="auto"/>
                <w:left w:val="none" w:sz="0" w:space="0" w:color="auto"/>
                <w:bottom w:val="none" w:sz="0" w:space="0" w:color="auto"/>
                <w:right w:val="none" w:sz="0" w:space="0" w:color="auto"/>
              </w:divBdr>
              <w:divsChild>
                <w:div w:id="60820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568719">
          <w:marLeft w:val="0"/>
          <w:marRight w:val="0"/>
          <w:marTop w:val="0"/>
          <w:marBottom w:val="0"/>
          <w:divBdr>
            <w:top w:val="none" w:sz="0" w:space="0" w:color="auto"/>
            <w:left w:val="none" w:sz="0" w:space="0" w:color="auto"/>
            <w:bottom w:val="none" w:sz="0" w:space="0" w:color="auto"/>
            <w:right w:val="none" w:sz="0" w:space="0" w:color="auto"/>
          </w:divBdr>
          <w:divsChild>
            <w:div w:id="417601046">
              <w:marLeft w:val="0"/>
              <w:marRight w:val="0"/>
              <w:marTop w:val="0"/>
              <w:marBottom w:val="0"/>
              <w:divBdr>
                <w:top w:val="none" w:sz="0" w:space="0" w:color="auto"/>
                <w:left w:val="none" w:sz="0" w:space="0" w:color="auto"/>
                <w:bottom w:val="none" w:sz="0" w:space="0" w:color="auto"/>
                <w:right w:val="none" w:sz="0" w:space="0" w:color="auto"/>
              </w:divBdr>
              <w:divsChild>
                <w:div w:id="69615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301868">
          <w:marLeft w:val="0"/>
          <w:marRight w:val="0"/>
          <w:marTop w:val="0"/>
          <w:marBottom w:val="0"/>
          <w:divBdr>
            <w:top w:val="none" w:sz="0" w:space="0" w:color="auto"/>
            <w:left w:val="none" w:sz="0" w:space="0" w:color="auto"/>
            <w:bottom w:val="none" w:sz="0" w:space="0" w:color="auto"/>
            <w:right w:val="none" w:sz="0" w:space="0" w:color="auto"/>
          </w:divBdr>
          <w:divsChild>
            <w:div w:id="538664264">
              <w:marLeft w:val="0"/>
              <w:marRight w:val="0"/>
              <w:marTop w:val="0"/>
              <w:marBottom w:val="0"/>
              <w:divBdr>
                <w:top w:val="none" w:sz="0" w:space="0" w:color="auto"/>
                <w:left w:val="none" w:sz="0" w:space="0" w:color="auto"/>
                <w:bottom w:val="none" w:sz="0" w:space="0" w:color="auto"/>
                <w:right w:val="none" w:sz="0" w:space="0" w:color="auto"/>
              </w:divBdr>
              <w:divsChild>
                <w:div w:id="233781666">
                  <w:marLeft w:val="0"/>
                  <w:marRight w:val="0"/>
                  <w:marTop w:val="0"/>
                  <w:marBottom w:val="270"/>
                  <w:divBdr>
                    <w:top w:val="none" w:sz="0" w:space="0" w:color="auto"/>
                    <w:left w:val="none" w:sz="0" w:space="0" w:color="auto"/>
                    <w:bottom w:val="none" w:sz="0" w:space="0" w:color="auto"/>
                    <w:right w:val="none" w:sz="0" w:space="0" w:color="auto"/>
                  </w:divBdr>
                </w:div>
                <w:div w:id="282081853">
                  <w:marLeft w:val="1050"/>
                  <w:marRight w:val="0"/>
                  <w:marTop w:val="0"/>
                  <w:marBottom w:val="210"/>
                  <w:divBdr>
                    <w:top w:val="none" w:sz="0" w:space="0" w:color="auto"/>
                    <w:left w:val="none" w:sz="0" w:space="0" w:color="auto"/>
                    <w:bottom w:val="none" w:sz="0" w:space="0" w:color="auto"/>
                    <w:right w:val="none" w:sz="0" w:space="0" w:color="auto"/>
                  </w:divBdr>
                  <w:divsChild>
                    <w:div w:id="84226005">
                      <w:marLeft w:val="0"/>
                      <w:marRight w:val="0"/>
                      <w:marTop w:val="0"/>
                      <w:marBottom w:val="0"/>
                      <w:divBdr>
                        <w:top w:val="none" w:sz="0" w:space="0" w:color="auto"/>
                        <w:left w:val="none" w:sz="0" w:space="0" w:color="auto"/>
                        <w:bottom w:val="none" w:sz="0" w:space="0" w:color="auto"/>
                        <w:right w:val="none" w:sz="0" w:space="0" w:color="auto"/>
                      </w:divBdr>
                    </w:div>
                    <w:div w:id="292174932">
                      <w:marLeft w:val="0"/>
                      <w:marRight w:val="0"/>
                      <w:marTop w:val="0"/>
                      <w:marBottom w:val="0"/>
                      <w:divBdr>
                        <w:top w:val="none" w:sz="0" w:space="0" w:color="auto"/>
                        <w:left w:val="none" w:sz="0" w:space="0" w:color="auto"/>
                        <w:bottom w:val="none" w:sz="0" w:space="0" w:color="auto"/>
                        <w:right w:val="none" w:sz="0" w:space="0" w:color="auto"/>
                      </w:divBdr>
                    </w:div>
                    <w:div w:id="2142527799">
                      <w:marLeft w:val="0"/>
                      <w:marRight w:val="0"/>
                      <w:marTop w:val="0"/>
                      <w:marBottom w:val="0"/>
                      <w:divBdr>
                        <w:top w:val="none" w:sz="0" w:space="0" w:color="auto"/>
                        <w:left w:val="none" w:sz="0" w:space="0" w:color="auto"/>
                        <w:bottom w:val="none" w:sz="0" w:space="0" w:color="auto"/>
                        <w:right w:val="none" w:sz="0" w:space="0" w:color="auto"/>
                      </w:divBdr>
                    </w:div>
                  </w:divsChild>
                </w:div>
                <w:div w:id="1323702557">
                  <w:marLeft w:val="0"/>
                  <w:marRight w:val="0"/>
                  <w:marTop w:val="0"/>
                  <w:marBottom w:val="0"/>
                  <w:divBdr>
                    <w:top w:val="none" w:sz="0" w:space="0" w:color="auto"/>
                    <w:left w:val="none" w:sz="0" w:space="0" w:color="auto"/>
                    <w:bottom w:val="none" w:sz="0" w:space="0" w:color="auto"/>
                    <w:right w:val="none" w:sz="0" w:space="0" w:color="auto"/>
                  </w:divBdr>
                </w:div>
                <w:div w:id="2145000891">
                  <w:marLeft w:val="-225"/>
                  <w:marRight w:val="-225"/>
                  <w:marTop w:val="0"/>
                  <w:marBottom w:val="0"/>
                  <w:divBdr>
                    <w:top w:val="none" w:sz="0" w:space="0" w:color="auto"/>
                    <w:left w:val="none" w:sz="0" w:space="0" w:color="auto"/>
                    <w:bottom w:val="none" w:sz="0" w:space="0" w:color="auto"/>
                    <w:right w:val="none" w:sz="0" w:space="0" w:color="auto"/>
                  </w:divBdr>
                  <w:divsChild>
                    <w:div w:id="2010668112">
                      <w:marLeft w:val="0"/>
                      <w:marRight w:val="0"/>
                      <w:marTop w:val="0"/>
                      <w:marBottom w:val="210"/>
                      <w:divBdr>
                        <w:top w:val="single" w:sz="4" w:space="11" w:color="E2E9EF"/>
                        <w:left w:val="single" w:sz="4" w:space="8" w:color="E2E9EF"/>
                        <w:bottom w:val="single" w:sz="4" w:space="11" w:color="E2E9EF"/>
                        <w:right w:val="single" w:sz="4" w:space="8" w:color="E2E9EF"/>
                      </w:divBdr>
                      <w:divsChild>
                        <w:div w:id="1896160067">
                          <w:marLeft w:val="150"/>
                          <w:marRight w:val="0"/>
                          <w:marTop w:val="0"/>
                          <w:marBottom w:val="0"/>
                          <w:divBdr>
                            <w:top w:val="none" w:sz="0" w:space="0" w:color="auto"/>
                            <w:left w:val="none" w:sz="0" w:space="0" w:color="auto"/>
                            <w:bottom w:val="none" w:sz="0" w:space="0" w:color="auto"/>
                            <w:right w:val="none" w:sz="0" w:space="0" w:color="auto"/>
                          </w:divBdr>
                          <w:divsChild>
                            <w:div w:id="98069329">
                              <w:marLeft w:val="0"/>
                              <w:marRight w:val="0"/>
                              <w:marTop w:val="0"/>
                              <w:marBottom w:val="0"/>
                              <w:divBdr>
                                <w:top w:val="none" w:sz="0" w:space="0" w:color="auto"/>
                                <w:left w:val="none" w:sz="0" w:space="0" w:color="auto"/>
                                <w:bottom w:val="dotted" w:sz="6" w:space="4" w:color="auto"/>
                                <w:right w:val="none" w:sz="0" w:space="0" w:color="auto"/>
                              </w:divBdr>
                            </w:div>
                          </w:divsChild>
                        </w:div>
                      </w:divsChild>
                    </w:div>
                    <w:div w:id="1251698486">
                      <w:marLeft w:val="0"/>
                      <w:marRight w:val="0"/>
                      <w:marTop w:val="0"/>
                      <w:marBottom w:val="0"/>
                      <w:divBdr>
                        <w:top w:val="none" w:sz="0" w:space="0" w:color="auto"/>
                        <w:left w:val="none" w:sz="0" w:space="0" w:color="auto"/>
                        <w:bottom w:val="none" w:sz="0" w:space="0" w:color="auto"/>
                        <w:right w:val="none" w:sz="0" w:space="0" w:color="auto"/>
                      </w:divBdr>
                      <w:divsChild>
                        <w:div w:id="1738284123">
                          <w:marLeft w:val="0"/>
                          <w:marRight w:val="0"/>
                          <w:marTop w:val="0"/>
                          <w:marBottom w:val="240"/>
                          <w:divBdr>
                            <w:top w:val="none" w:sz="0" w:space="0" w:color="auto"/>
                            <w:left w:val="none" w:sz="0" w:space="0" w:color="auto"/>
                            <w:bottom w:val="none" w:sz="0" w:space="0" w:color="auto"/>
                            <w:right w:val="none" w:sz="0" w:space="0" w:color="auto"/>
                          </w:divBdr>
                          <w:divsChild>
                            <w:div w:id="96486165">
                              <w:marLeft w:val="0"/>
                              <w:marRight w:val="0"/>
                              <w:marTop w:val="0"/>
                              <w:marBottom w:val="150"/>
                              <w:divBdr>
                                <w:top w:val="none" w:sz="0" w:space="0" w:color="auto"/>
                                <w:left w:val="none" w:sz="0" w:space="0" w:color="auto"/>
                                <w:bottom w:val="none" w:sz="0" w:space="0" w:color="auto"/>
                                <w:right w:val="none" w:sz="0" w:space="0" w:color="auto"/>
                              </w:divBdr>
                            </w:div>
                            <w:div w:id="489520323">
                              <w:marLeft w:val="0"/>
                              <w:marRight w:val="0"/>
                              <w:marTop w:val="0"/>
                              <w:marBottom w:val="0"/>
                              <w:divBdr>
                                <w:top w:val="none" w:sz="0" w:space="0" w:color="auto"/>
                                <w:left w:val="none" w:sz="0" w:space="0" w:color="auto"/>
                                <w:bottom w:val="none" w:sz="0" w:space="0" w:color="auto"/>
                                <w:right w:val="none" w:sz="0" w:space="0" w:color="auto"/>
                              </w:divBdr>
                            </w:div>
                          </w:divsChild>
                        </w:div>
                        <w:div w:id="676273408">
                          <w:marLeft w:val="0"/>
                          <w:marRight w:val="0"/>
                          <w:marTop w:val="0"/>
                          <w:marBottom w:val="360"/>
                          <w:divBdr>
                            <w:top w:val="none" w:sz="0" w:space="0" w:color="auto"/>
                            <w:left w:val="none" w:sz="0" w:space="0" w:color="auto"/>
                            <w:bottom w:val="none" w:sz="0" w:space="0" w:color="auto"/>
                            <w:right w:val="none" w:sz="0" w:space="0" w:color="auto"/>
                          </w:divBdr>
                          <w:divsChild>
                            <w:div w:id="1544319805">
                              <w:marLeft w:val="0"/>
                              <w:marRight w:val="0"/>
                              <w:marTop w:val="0"/>
                              <w:marBottom w:val="0"/>
                              <w:divBdr>
                                <w:top w:val="none" w:sz="0" w:space="0" w:color="auto"/>
                                <w:left w:val="none" w:sz="0" w:space="0" w:color="auto"/>
                                <w:bottom w:val="none" w:sz="0" w:space="0" w:color="auto"/>
                                <w:right w:val="none" w:sz="0" w:space="0" w:color="auto"/>
                              </w:divBdr>
                            </w:div>
                          </w:divsChild>
                        </w:div>
                        <w:div w:id="413360810">
                          <w:marLeft w:val="0"/>
                          <w:marRight w:val="0"/>
                          <w:marTop w:val="0"/>
                          <w:marBottom w:val="0"/>
                          <w:divBdr>
                            <w:top w:val="none" w:sz="0" w:space="0" w:color="auto"/>
                            <w:left w:val="none" w:sz="0" w:space="0" w:color="auto"/>
                            <w:bottom w:val="none" w:sz="0" w:space="0" w:color="auto"/>
                            <w:right w:val="none" w:sz="0" w:space="0" w:color="auto"/>
                          </w:divBdr>
                        </w:div>
                      </w:divsChild>
                    </w:div>
                    <w:div w:id="434835761">
                      <w:marLeft w:val="0"/>
                      <w:marRight w:val="0"/>
                      <w:marTop w:val="0"/>
                      <w:marBottom w:val="210"/>
                      <w:divBdr>
                        <w:top w:val="single" w:sz="4" w:space="12" w:color="E2E9EF"/>
                        <w:left w:val="single" w:sz="4" w:space="13" w:color="E2E9EF"/>
                        <w:bottom w:val="single" w:sz="4" w:space="12" w:color="E2E9EF"/>
                        <w:right w:val="single" w:sz="4" w:space="13" w:color="E2E9EF"/>
                      </w:divBdr>
                    </w:div>
                    <w:div w:id="1068111002">
                      <w:marLeft w:val="0"/>
                      <w:marRight w:val="0"/>
                      <w:marTop w:val="0"/>
                      <w:marBottom w:val="210"/>
                      <w:divBdr>
                        <w:top w:val="single" w:sz="4" w:space="12" w:color="E2E9EF"/>
                        <w:left w:val="single" w:sz="4" w:space="13" w:color="E2E9EF"/>
                        <w:bottom w:val="single" w:sz="4" w:space="12" w:color="E2E9EF"/>
                        <w:right w:val="single" w:sz="4" w:space="13" w:color="E2E9EF"/>
                      </w:divBdr>
                      <w:divsChild>
                        <w:div w:id="575631255">
                          <w:marLeft w:val="0"/>
                          <w:marRight w:val="0"/>
                          <w:marTop w:val="0"/>
                          <w:marBottom w:val="180"/>
                          <w:divBdr>
                            <w:top w:val="none" w:sz="0" w:space="0" w:color="auto"/>
                            <w:left w:val="none" w:sz="0" w:space="0" w:color="auto"/>
                            <w:bottom w:val="none" w:sz="0" w:space="0" w:color="auto"/>
                            <w:right w:val="none" w:sz="0" w:space="0" w:color="auto"/>
                          </w:divBdr>
                        </w:div>
                        <w:div w:id="634142359">
                          <w:marLeft w:val="0"/>
                          <w:marRight w:val="0"/>
                          <w:marTop w:val="0"/>
                          <w:marBottom w:val="0"/>
                          <w:divBdr>
                            <w:top w:val="none" w:sz="0" w:space="0" w:color="auto"/>
                            <w:left w:val="none" w:sz="0" w:space="0" w:color="auto"/>
                            <w:bottom w:val="none" w:sz="0" w:space="0" w:color="auto"/>
                            <w:right w:val="none" w:sz="0" w:space="0" w:color="auto"/>
                          </w:divBdr>
                          <w:divsChild>
                            <w:div w:id="555319020">
                              <w:marLeft w:val="0"/>
                              <w:marRight w:val="0"/>
                              <w:marTop w:val="0"/>
                              <w:marBottom w:val="0"/>
                              <w:divBdr>
                                <w:top w:val="none" w:sz="0" w:space="0" w:color="auto"/>
                                <w:left w:val="none" w:sz="0" w:space="0" w:color="auto"/>
                                <w:bottom w:val="single" w:sz="4" w:space="4" w:color="E2E9EF"/>
                                <w:right w:val="none" w:sz="0" w:space="0" w:color="auto"/>
                              </w:divBdr>
                            </w:div>
                            <w:div w:id="152791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347991">
                      <w:marLeft w:val="0"/>
                      <w:marRight w:val="0"/>
                      <w:marTop w:val="0"/>
                      <w:marBottom w:val="210"/>
                      <w:divBdr>
                        <w:top w:val="single" w:sz="4" w:space="12" w:color="E2E9EF"/>
                        <w:left w:val="single" w:sz="4" w:space="13" w:color="E2E9EF"/>
                        <w:bottom w:val="single" w:sz="4" w:space="12" w:color="E2E9EF"/>
                        <w:right w:val="single" w:sz="4" w:space="13" w:color="E2E9EF"/>
                      </w:divBdr>
                      <w:divsChild>
                        <w:div w:id="1873764162">
                          <w:marLeft w:val="0"/>
                          <w:marRight w:val="0"/>
                          <w:marTop w:val="0"/>
                          <w:marBottom w:val="180"/>
                          <w:divBdr>
                            <w:top w:val="none" w:sz="0" w:space="0" w:color="auto"/>
                            <w:left w:val="none" w:sz="0" w:space="0" w:color="auto"/>
                            <w:bottom w:val="none" w:sz="0" w:space="0" w:color="auto"/>
                            <w:right w:val="none" w:sz="0" w:space="0" w:color="auto"/>
                          </w:divBdr>
                        </w:div>
                        <w:div w:id="277807766">
                          <w:marLeft w:val="0"/>
                          <w:marRight w:val="0"/>
                          <w:marTop w:val="0"/>
                          <w:marBottom w:val="0"/>
                          <w:divBdr>
                            <w:top w:val="none" w:sz="0" w:space="0" w:color="auto"/>
                            <w:left w:val="none" w:sz="0" w:space="0" w:color="auto"/>
                            <w:bottom w:val="none" w:sz="0" w:space="0" w:color="auto"/>
                            <w:right w:val="none" w:sz="0" w:space="0" w:color="auto"/>
                          </w:divBdr>
                        </w:div>
                        <w:div w:id="877160109">
                          <w:marLeft w:val="0"/>
                          <w:marRight w:val="0"/>
                          <w:marTop w:val="240"/>
                          <w:marBottom w:val="90"/>
                          <w:divBdr>
                            <w:top w:val="none" w:sz="0" w:space="0" w:color="auto"/>
                            <w:left w:val="none" w:sz="0" w:space="0" w:color="auto"/>
                            <w:bottom w:val="none" w:sz="0" w:space="0" w:color="auto"/>
                            <w:right w:val="none" w:sz="0" w:space="0" w:color="auto"/>
                          </w:divBdr>
                        </w:div>
                        <w:div w:id="372772075">
                          <w:marLeft w:val="0"/>
                          <w:marRight w:val="0"/>
                          <w:marTop w:val="30"/>
                          <w:marBottom w:val="60"/>
                          <w:divBdr>
                            <w:top w:val="none" w:sz="0" w:space="0" w:color="auto"/>
                            <w:left w:val="none" w:sz="0" w:space="0" w:color="auto"/>
                            <w:bottom w:val="none" w:sz="0" w:space="0" w:color="auto"/>
                            <w:right w:val="none" w:sz="0" w:space="0" w:color="auto"/>
                          </w:divBdr>
                        </w:div>
                        <w:div w:id="622998713">
                          <w:marLeft w:val="0"/>
                          <w:marRight w:val="0"/>
                          <w:marTop w:val="240"/>
                          <w:marBottom w:val="90"/>
                          <w:divBdr>
                            <w:top w:val="none" w:sz="0" w:space="0" w:color="auto"/>
                            <w:left w:val="none" w:sz="0" w:space="0" w:color="auto"/>
                            <w:bottom w:val="none" w:sz="0" w:space="0" w:color="auto"/>
                            <w:right w:val="none" w:sz="0" w:space="0" w:color="auto"/>
                          </w:divBdr>
                        </w:div>
                        <w:div w:id="412051338">
                          <w:marLeft w:val="0"/>
                          <w:marRight w:val="0"/>
                          <w:marTop w:val="0"/>
                          <w:marBottom w:val="0"/>
                          <w:divBdr>
                            <w:top w:val="none" w:sz="0" w:space="0" w:color="auto"/>
                            <w:left w:val="none" w:sz="0" w:space="0" w:color="auto"/>
                            <w:bottom w:val="none" w:sz="0" w:space="0" w:color="auto"/>
                            <w:right w:val="none" w:sz="0" w:space="0" w:color="auto"/>
                          </w:divBdr>
                          <w:divsChild>
                            <w:div w:id="570890932">
                              <w:marLeft w:val="0"/>
                              <w:marRight w:val="0"/>
                              <w:marTop w:val="0"/>
                              <w:marBottom w:val="0"/>
                              <w:divBdr>
                                <w:top w:val="none" w:sz="0" w:space="0" w:color="auto"/>
                                <w:left w:val="none" w:sz="0" w:space="0" w:color="auto"/>
                                <w:bottom w:val="none" w:sz="0" w:space="0" w:color="auto"/>
                                <w:right w:val="none" w:sz="0" w:space="0" w:color="auto"/>
                              </w:divBdr>
                            </w:div>
                            <w:div w:id="106437705">
                              <w:marLeft w:val="0"/>
                              <w:marRight w:val="0"/>
                              <w:marTop w:val="0"/>
                              <w:marBottom w:val="0"/>
                              <w:divBdr>
                                <w:top w:val="none" w:sz="0" w:space="0" w:color="auto"/>
                                <w:left w:val="none" w:sz="0" w:space="0" w:color="auto"/>
                                <w:bottom w:val="none" w:sz="0" w:space="0" w:color="auto"/>
                                <w:right w:val="none" w:sz="0" w:space="0" w:color="auto"/>
                              </w:divBdr>
                            </w:div>
                            <w:div w:id="804346810">
                              <w:marLeft w:val="0"/>
                              <w:marRight w:val="0"/>
                              <w:marTop w:val="0"/>
                              <w:marBottom w:val="0"/>
                              <w:divBdr>
                                <w:top w:val="none" w:sz="0" w:space="0" w:color="auto"/>
                                <w:left w:val="none" w:sz="0" w:space="0" w:color="auto"/>
                                <w:bottom w:val="none" w:sz="0" w:space="0" w:color="auto"/>
                                <w:right w:val="none" w:sz="0" w:space="0" w:color="auto"/>
                              </w:divBdr>
                            </w:div>
                            <w:div w:id="245849402">
                              <w:marLeft w:val="0"/>
                              <w:marRight w:val="0"/>
                              <w:marTop w:val="0"/>
                              <w:marBottom w:val="0"/>
                              <w:divBdr>
                                <w:top w:val="none" w:sz="0" w:space="0" w:color="auto"/>
                                <w:left w:val="none" w:sz="0" w:space="0" w:color="auto"/>
                                <w:bottom w:val="none" w:sz="0" w:space="0" w:color="auto"/>
                                <w:right w:val="none" w:sz="0" w:space="0" w:color="auto"/>
                              </w:divBdr>
                            </w:div>
                            <w:div w:id="3339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8301">
                      <w:marLeft w:val="0"/>
                      <w:marRight w:val="0"/>
                      <w:marTop w:val="0"/>
                      <w:marBottom w:val="210"/>
                      <w:divBdr>
                        <w:top w:val="single" w:sz="4" w:space="12" w:color="E2E9EF"/>
                        <w:left w:val="single" w:sz="4" w:space="13" w:color="E2E9EF"/>
                        <w:bottom w:val="single" w:sz="4" w:space="12" w:color="E2E9EF"/>
                        <w:right w:val="single" w:sz="4" w:space="13" w:color="E2E9EF"/>
                      </w:divBdr>
                      <w:divsChild>
                        <w:div w:id="2109503136">
                          <w:marLeft w:val="0"/>
                          <w:marRight w:val="0"/>
                          <w:marTop w:val="0"/>
                          <w:marBottom w:val="180"/>
                          <w:divBdr>
                            <w:top w:val="none" w:sz="0" w:space="0" w:color="auto"/>
                            <w:left w:val="none" w:sz="0" w:space="0" w:color="auto"/>
                            <w:bottom w:val="none" w:sz="0" w:space="0" w:color="auto"/>
                            <w:right w:val="none" w:sz="0" w:space="0" w:color="auto"/>
                          </w:divBdr>
                        </w:div>
                        <w:div w:id="337465501">
                          <w:marLeft w:val="0"/>
                          <w:marRight w:val="0"/>
                          <w:marTop w:val="0"/>
                          <w:marBottom w:val="180"/>
                          <w:divBdr>
                            <w:top w:val="none" w:sz="0" w:space="0" w:color="auto"/>
                            <w:left w:val="none" w:sz="0" w:space="0" w:color="auto"/>
                            <w:bottom w:val="none" w:sz="0" w:space="0" w:color="auto"/>
                            <w:right w:val="none" w:sz="0" w:space="0" w:color="auto"/>
                          </w:divBdr>
                          <w:divsChild>
                            <w:div w:id="334844894">
                              <w:marLeft w:val="0"/>
                              <w:marRight w:val="0"/>
                              <w:marTop w:val="0"/>
                              <w:marBottom w:val="0"/>
                              <w:divBdr>
                                <w:top w:val="none" w:sz="0" w:space="0" w:color="auto"/>
                                <w:left w:val="none" w:sz="0" w:space="0" w:color="auto"/>
                                <w:bottom w:val="none" w:sz="0" w:space="0" w:color="auto"/>
                                <w:right w:val="none" w:sz="0" w:space="0" w:color="auto"/>
                              </w:divBdr>
                              <w:divsChild>
                                <w:div w:id="1032271579">
                                  <w:marLeft w:val="0"/>
                                  <w:marRight w:val="0"/>
                                  <w:marTop w:val="0"/>
                                  <w:marBottom w:val="0"/>
                                  <w:divBdr>
                                    <w:top w:val="none" w:sz="0" w:space="0" w:color="auto"/>
                                    <w:left w:val="none" w:sz="0" w:space="0" w:color="auto"/>
                                    <w:bottom w:val="none" w:sz="0" w:space="0" w:color="auto"/>
                                    <w:right w:val="none" w:sz="0" w:space="0" w:color="auto"/>
                                  </w:divBdr>
                                  <w:divsChild>
                                    <w:div w:id="20525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463850">
                          <w:marLeft w:val="0"/>
                          <w:marRight w:val="0"/>
                          <w:marTop w:val="0"/>
                          <w:marBottom w:val="0"/>
                          <w:divBdr>
                            <w:top w:val="none" w:sz="0" w:space="0" w:color="auto"/>
                            <w:left w:val="single" w:sz="4" w:space="5" w:color="auto"/>
                            <w:bottom w:val="single" w:sz="4" w:space="5" w:color="auto"/>
                            <w:right w:val="single" w:sz="4" w:space="5" w:color="auto"/>
                          </w:divBdr>
                          <w:divsChild>
                            <w:div w:id="1109857791">
                              <w:marLeft w:val="150"/>
                              <w:marRight w:val="150"/>
                              <w:marTop w:val="120"/>
                              <w:marBottom w:val="60"/>
                              <w:divBdr>
                                <w:top w:val="none" w:sz="0" w:space="0" w:color="auto"/>
                                <w:left w:val="none" w:sz="0" w:space="0" w:color="auto"/>
                                <w:bottom w:val="none" w:sz="0" w:space="0" w:color="auto"/>
                                <w:right w:val="none" w:sz="0" w:space="0" w:color="auto"/>
                              </w:divBdr>
                            </w:div>
                          </w:divsChild>
                        </w:div>
                      </w:divsChild>
                    </w:div>
                    <w:div w:id="1746099106">
                      <w:marLeft w:val="0"/>
                      <w:marRight w:val="0"/>
                      <w:marTop w:val="0"/>
                      <w:marBottom w:val="210"/>
                      <w:divBdr>
                        <w:top w:val="single" w:sz="4" w:space="12" w:color="E2E9EF"/>
                        <w:left w:val="single" w:sz="4" w:space="13" w:color="E2E9EF"/>
                        <w:bottom w:val="single" w:sz="4" w:space="12" w:color="E2E9EF"/>
                        <w:right w:val="single" w:sz="4" w:space="13" w:color="E2E9EF"/>
                      </w:divBdr>
                      <w:divsChild>
                        <w:div w:id="99923050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010676036">
          <w:marLeft w:val="0"/>
          <w:marRight w:val="0"/>
          <w:marTop w:val="0"/>
          <w:marBottom w:val="0"/>
          <w:divBdr>
            <w:top w:val="none" w:sz="0" w:space="0" w:color="auto"/>
            <w:left w:val="none" w:sz="0" w:space="0" w:color="auto"/>
            <w:bottom w:val="none" w:sz="0" w:space="0" w:color="auto"/>
            <w:right w:val="none" w:sz="0" w:space="0" w:color="auto"/>
          </w:divBdr>
          <w:divsChild>
            <w:div w:id="828980867">
              <w:marLeft w:val="0"/>
              <w:marRight w:val="0"/>
              <w:marTop w:val="0"/>
              <w:marBottom w:val="120"/>
              <w:divBdr>
                <w:top w:val="none" w:sz="0" w:space="0" w:color="auto"/>
                <w:left w:val="none" w:sz="0" w:space="0" w:color="auto"/>
                <w:bottom w:val="none" w:sz="0" w:space="0" w:color="auto"/>
                <w:right w:val="none" w:sz="0" w:space="0" w:color="auto"/>
              </w:divBdr>
            </w:div>
            <w:div w:id="1110857454">
              <w:marLeft w:val="0"/>
              <w:marRight w:val="0"/>
              <w:marTop w:val="0"/>
              <w:marBottom w:val="270"/>
              <w:divBdr>
                <w:top w:val="none" w:sz="0" w:space="0" w:color="auto"/>
                <w:left w:val="none" w:sz="0" w:space="0" w:color="auto"/>
                <w:bottom w:val="none" w:sz="0" w:space="0" w:color="auto"/>
                <w:right w:val="none" w:sz="0" w:space="0" w:color="auto"/>
              </w:divBdr>
            </w:div>
          </w:divsChild>
        </w:div>
        <w:div w:id="63337434">
          <w:marLeft w:val="0"/>
          <w:marRight w:val="0"/>
          <w:marTop w:val="0"/>
          <w:marBottom w:val="0"/>
          <w:divBdr>
            <w:top w:val="none" w:sz="0" w:space="0" w:color="auto"/>
            <w:left w:val="none" w:sz="0" w:space="0" w:color="auto"/>
            <w:bottom w:val="none" w:sz="0" w:space="0" w:color="auto"/>
            <w:right w:val="none" w:sz="0" w:space="0" w:color="auto"/>
          </w:divBdr>
          <w:divsChild>
            <w:div w:id="2110808989">
              <w:marLeft w:val="0"/>
              <w:marRight w:val="0"/>
              <w:marTop w:val="0"/>
              <w:marBottom w:val="0"/>
              <w:divBdr>
                <w:top w:val="none" w:sz="0" w:space="0" w:color="auto"/>
                <w:left w:val="none" w:sz="0" w:space="0" w:color="auto"/>
                <w:bottom w:val="none" w:sz="0" w:space="0" w:color="auto"/>
                <w:right w:val="none" w:sz="0" w:space="0" w:color="auto"/>
              </w:divBdr>
              <w:divsChild>
                <w:div w:id="460881458">
                  <w:marLeft w:val="0"/>
                  <w:marRight w:val="0"/>
                  <w:marTop w:val="0"/>
                  <w:marBottom w:val="0"/>
                  <w:divBdr>
                    <w:top w:val="none" w:sz="0" w:space="0" w:color="auto"/>
                    <w:left w:val="none" w:sz="0" w:space="0" w:color="auto"/>
                    <w:bottom w:val="none" w:sz="0" w:space="0" w:color="auto"/>
                    <w:right w:val="none" w:sz="0" w:space="0" w:color="auto"/>
                  </w:divBdr>
                </w:div>
              </w:divsChild>
            </w:div>
            <w:div w:id="535192397">
              <w:marLeft w:val="0"/>
              <w:marRight w:val="0"/>
              <w:marTop w:val="0"/>
              <w:marBottom w:val="0"/>
              <w:divBdr>
                <w:top w:val="none" w:sz="0" w:space="0" w:color="auto"/>
                <w:left w:val="none" w:sz="0" w:space="0" w:color="auto"/>
                <w:bottom w:val="none" w:sz="0" w:space="0" w:color="auto"/>
                <w:right w:val="none" w:sz="0" w:space="0" w:color="auto"/>
              </w:divBdr>
            </w:div>
            <w:div w:id="1738016738">
              <w:marLeft w:val="0"/>
              <w:marRight w:val="0"/>
              <w:marTop w:val="0"/>
              <w:marBottom w:val="0"/>
              <w:divBdr>
                <w:top w:val="none" w:sz="0" w:space="0" w:color="auto"/>
                <w:left w:val="none" w:sz="0" w:space="0" w:color="auto"/>
                <w:bottom w:val="none" w:sz="0" w:space="0" w:color="auto"/>
                <w:right w:val="none" w:sz="0" w:space="0" w:color="auto"/>
              </w:divBdr>
              <w:divsChild>
                <w:div w:id="380599883">
                  <w:marLeft w:val="0"/>
                  <w:marRight w:val="0"/>
                  <w:marTop w:val="0"/>
                  <w:marBottom w:val="0"/>
                  <w:divBdr>
                    <w:top w:val="none" w:sz="0" w:space="0" w:color="auto"/>
                    <w:left w:val="none" w:sz="0" w:space="0" w:color="auto"/>
                    <w:bottom w:val="none" w:sz="0" w:space="0" w:color="auto"/>
                    <w:right w:val="none" w:sz="0" w:space="0" w:color="auto"/>
                  </w:divBdr>
                </w:div>
                <w:div w:id="1044864429">
                  <w:marLeft w:val="0"/>
                  <w:marRight w:val="0"/>
                  <w:marTop w:val="0"/>
                  <w:marBottom w:val="0"/>
                  <w:divBdr>
                    <w:top w:val="none" w:sz="0" w:space="0" w:color="auto"/>
                    <w:left w:val="none" w:sz="0" w:space="0" w:color="auto"/>
                    <w:bottom w:val="none" w:sz="0" w:space="0" w:color="auto"/>
                    <w:right w:val="none" w:sz="0" w:space="0" w:color="auto"/>
                  </w:divBdr>
                </w:div>
                <w:div w:id="153245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cholar.google.com/scholar?hl=en&amp;q=International%20Commission%20on%20Microbiological%20Specifications%20for%20Foods-(ICMSF).%20Microorganisms%20in%20Foods%202,%20sampling%20for%20microbiological%20analysis.%20Principles%20and%20Specific%20Applications,%202nd%20edn.%20Oxford:%20Blackwell%20Science,%201986." TargetMode="External"/><Relationship Id="rId21" Type="http://schemas.openxmlformats.org/officeDocument/2006/relationships/hyperlink" Target="https://scholar.google.com/scholar?hl=en&amp;q=Bako,%20W.%20S.%20The%20role%20of%20women%20in%20fish%20processing:%20Handling%20and%20marketing%20in%20Kainji%20Lake%20basin.%20Proceedings%20of%2019th%20Annual%20Conference%20of%20the%20Fisheries%20Society%20of%20Nigeria%20(FISON),%20Nov.29-Dec.3,%202004,%20Ilorin,%20Nigeria,%202005." TargetMode="External"/><Relationship Id="rId34" Type="http://schemas.openxmlformats.org/officeDocument/2006/relationships/hyperlink" Target="https://scholar.google.com/scholar?hl=en&amp;q=Martin,%20A.%20M.%20Fisheries%20processing%20biochemical%20applications.%20Chapman%20and%20Hall%20Publisher,%20London,%201994." TargetMode="External"/><Relationship Id="rId42" Type="http://schemas.openxmlformats.org/officeDocument/2006/relationships/hyperlink" Target="https://scholar.google.com/scholar?hl=en&amp;q=Omojowo,%20F.%20S,%20Omojasola,%20P.%20F,%20Kolawole,%20M.%20O,%20Ngwu,%20E.%20O,%20Oluborode,%20G.%20B,%20Adetunji,%20C.%20O.%20Effect%20of%20brining%20on%20the%20microbial%20quality%20and%20safety%20of%20smoked%20catfish.%20New%20York%20Science%20Journal,%20vol.%203,%20no.%206,%202010." TargetMode="External"/><Relationship Id="rId47" Type="http://schemas.openxmlformats.org/officeDocument/2006/relationships/hyperlink" Target="https://eu-opensci.org/index.php/ejfood/citationstylelanguage/get/acs-nano?submissionId=20038&amp;publicationId=5137&amp;issueId=578" TargetMode="External"/><Relationship Id="rId50" Type="http://schemas.openxmlformats.org/officeDocument/2006/relationships/hyperlink" Target="https://eu-opensci.org/index.php/ejfood/citationstylelanguage/get/chicago-author-date?submissionId=20038&amp;publicationId=5137&amp;issueId=578" TargetMode="External"/><Relationship Id="rId55" Type="http://schemas.openxmlformats.org/officeDocument/2006/relationships/hyperlink" Target="https://eu-opensci.org/index.php/ejfood/citationstylelanguage/get/vancouver?submissionId=20038&amp;publicationId=5137&amp;issueId=578" TargetMode="External"/><Relationship Id="rId63" Type="http://schemas.openxmlformats.org/officeDocument/2006/relationships/hyperlink" Target="https://eu-opensci.org/index.php/ejfood/submissions" TargetMode="External"/><Relationship Id="rId68" Type="http://schemas.openxmlformats.org/officeDocument/2006/relationships/theme" Target="theme/theme1.xml"/><Relationship Id="rId7" Type="http://schemas.openxmlformats.org/officeDocument/2006/relationships/hyperlink" Target="https://scholar.google.com/scholar?q=author:John%20Abiodun%20Daramola" TargetMode="External"/><Relationship Id="rId2" Type="http://schemas.openxmlformats.org/officeDocument/2006/relationships/styles" Target="styles.xml"/><Relationship Id="rId16" Type="http://schemas.openxmlformats.org/officeDocument/2006/relationships/hyperlink" Target="https://scholar.google.com/scholar?hl=en&amp;q=Adesehinwa,%20A.%20O.%20K,%20Ayanda,%20J.%20O,%20and%20Bolorunduro,%20P.%20I.%20Adoption%20of%20improved%20fish%20preservation%20technologies%20in%20Northwestern%20Nigeria.%20Tropicultural,%20vol.%2023,%20pp.%20117-123,%202005." TargetMode="External"/><Relationship Id="rId29" Type="http://schemas.openxmlformats.org/officeDocument/2006/relationships/hyperlink" Target="https://scholar.google.com/scholar?hl=en&amp;q=Varnam,%20A.%20H.%20Foodborne%20pathogens:%20an%20illustrated%20text.%20Mosby-%20Year%20Book,%20Inc.,%20London,%201991." TargetMode="External"/><Relationship Id="rId11" Type="http://schemas.openxmlformats.org/officeDocument/2006/relationships/image" Target="media/image1.png"/><Relationship Id="rId24" Type="http://schemas.openxmlformats.org/officeDocument/2006/relationships/hyperlink" Target="https://scholar.google.com/scholar?hl=en&amp;q=Heintz,%20M.%20L,%20and%20Johnson,%20J.%20M.%20The%20Incidence%20of%20Listeria%20spp.,%20Salmonella%20spp.%20and%20Clostridium%20botulinum%20in%20smoked%20fish%20and%20shellfish.%20Journal%20of%20Food%20Protection,%20vol.%2061,%20no.%203,%20318-323,%201998." TargetMode="External"/><Relationship Id="rId32" Type="http://schemas.openxmlformats.org/officeDocument/2006/relationships/hyperlink" Target="https://scholar.google.com/scholar?hl=en&amp;q=Abolagba,%20O.%20J,%20Adekunle,%20A.%20T,%20Dede,%20A.%20P.%20O,%20and%20Omoigui,%20G.%20O.%20Microbial%20assessment%20of%20smoked%20fish%20(Clarias%20spp)%20in%20Benin%20Metropolis,%20Edo%20State,%20Nigeria.%20Nigerian%20Journal%20of%20Agriculture,%20Food%20and%20Environment,%20vol.%207%20no.%203,%20pp.%2055-58,%202011." TargetMode="External"/><Relationship Id="rId37" Type="http://schemas.openxmlformats.org/officeDocument/2006/relationships/hyperlink" Target="https://scholar.google.com/scholar?hl=en&amp;q=Mitchell%20T.%20G.%20Medical%20Mycology%20In:%20Jawetz,%20Melnick%20and%20Adelberg%E2%80%99s%20(eds).%20Medical%20Microbiology%2024th%20Edition.%20McGraw%20Hill%20USA.%20pp.%20621-625,%202007." TargetMode="External"/><Relationship Id="rId40" Type="http://schemas.openxmlformats.org/officeDocument/2006/relationships/hyperlink" Target="https://scholar.google.com/scholar?hl=en&amp;q=Olayemi,%20F.F.,%20Raji,%20A.O.%20and%20Adedayo,%20M.R.%20Microbiological%20quality%20of%20catfish%20(Clarias%20gariepinus)%20smoked%20with%20Nigerian%20Stored%20Products%20Research%20Institute%20(NSPRI)%20developed%20smoking%20kiln.%20Int.%20Res.%20J.%20Microbiol.%20Vol.%203,%20pp.%20426-430,%202012." TargetMode="External"/><Relationship Id="rId45" Type="http://schemas.openxmlformats.org/officeDocument/2006/relationships/hyperlink" Target="https://eu-opensci.org/index.php/ejfood/citationstylelanguage/get/associacao-brasileira-de-normas-tecnicas?submissionId=20038&amp;publicationId=5137&amp;issueId=578" TargetMode="External"/><Relationship Id="rId53" Type="http://schemas.openxmlformats.org/officeDocument/2006/relationships/hyperlink" Target="https://eu-opensci.org/index.php/ejfood/citationstylelanguage/get/modern-language-association?submissionId=20038&amp;publicationId=5137&amp;issueId=578" TargetMode="External"/><Relationship Id="rId58" Type="http://schemas.openxmlformats.org/officeDocument/2006/relationships/hyperlink" Target="https://eu-opensci.org/index.php/ejfood/issue/view/578" TargetMode="External"/><Relationship Id="rId66" Type="http://schemas.openxmlformats.org/officeDocument/2006/relationships/hyperlink" Target="https://eu-opensci.org/index.php/ejfood/article/view/20038" TargetMode="External"/><Relationship Id="rId5" Type="http://schemas.openxmlformats.org/officeDocument/2006/relationships/hyperlink" Target="https://eu-opensci.org/index.php/ejfood/issue/archive" TargetMode="External"/><Relationship Id="rId61" Type="http://schemas.openxmlformats.org/officeDocument/2006/relationships/hyperlink" Target="https://eu-opensci.org/index.php/ejfood/about" TargetMode="External"/><Relationship Id="rId19" Type="http://schemas.openxmlformats.org/officeDocument/2006/relationships/hyperlink" Target="https://scholar.google.com/scholar?hl=en&amp;q=Clucas,%20I.%20J,%20and%20Ward,%20I.%20J.%20Post%E2%80%93harvest%20fisheries%20development:%20a%20guide%20to%20handling/preservation,%20processing%20and%20quality.%20Natural%20Resource%20Institute%20Chatham%20Meantime,%20Kent,%20United%20Kingdom,%20pp.%20443,%201996." TargetMode="External"/><Relationship Id="rId14" Type="http://schemas.openxmlformats.org/officeDocument/2006/relationships/hyperlink" Target="https://scholar.google.com/scholar?hl=en&amp;q=Olatunde,%20A.%20A.%20Approaches%20to%20the%20study%20of%20fisheries%20biology%20in%20Nigerian%20inland%20waters.%20Proc.%20nat.%20con.%20of%20two%20decades%20of%20research%20on%20lake%20kainji.%20Ayeni%20and%20Olatunde%20(eds).%20pp.%201538-1541,%201989." TargetMode="External"/><Relationship Id="rId22" Type="http://schemas.openxmlformats.org/officeDocument/2006/relationships/hyperlink" Target="https://scholar.google.com/scholar?hl=en&amp;q=Basti,%20A.%20A,%20Misaghi,%20A,%20Salehi,%20T.%20Z,%20and%20Kamkar,%20A.%20Bacterial%20pathogens%20in%20fresh,%20smoked%20and%20salted%20Iranian%20fish.%20Food%20Control,%20vol.%2017,%20pp.%20183-188,%202006." TargetMode="External"/><Relationship Id="rId27" Type="http://schemas.openxmlformats.org/officeDocument/2006/relationships/hyperlink" Target="https://scholar.google.com/scholar?hl=en&amp;q=Akinwumi,%20F.%20O,%20and%20Adegbehingbe,%20K.%20T.%20Microbiological%20analysis%20of%20three%20of%20smoked%20fish%20obtained%20from%20the%20Ondo%20State,%20Nigeria.%20Food%20and%20Public%20Health,%20vol.%205,%20no.%204,%20pp.%20122-126,%202015." TargetMode="External"/><Relationship Id="rId30" Type="http://schemas.openxmlformats.org/officeDocument/2006/relationships/hyperlink" Target="https://scholar.google.com/scholar?hl=en&amp;q=Omojowo,%20F.%20S,%20and%20Ihuahi,%20J.%20A.%20Microbiological%20quality%20and%20safety%20of%20smoked%20fish%20from%20kainji%20lake%20area.%20African%20Scientist,%20vol.%207,%20no.%204,%202006." TargetMode="External"/><Relationship Id="rId35" Type="http://schemas.openxmlformats.org/officeDocument/2006/relationships/hyperlink" Target="https://scholar.google.com/scholar?hl=en&amp;q=Josephson,%20D.%20B,%20Lindsay,%20R.%20C,%20and%20Stuiber,%20D.%20A.%20Influence%20of%20processing%20on%20the%20volatile%20compounds%20characterizing%20the%20flavor%20of%20pickled%20fish.%20Journal%20of%20Food%20Science,%20vol.%2052,%20no.%201,%20pp.%2010%E2%80%9314,%201987." TargetMode="External"/><Relationship Id="rId43" Type="http://schemas.openxmlformats.org/officeDocument/2006/relationships/image" Target="media/image3.png"/><Relationship Id="rId48" Type="http://schemas.openxmlformats.org/officeDocument/2006/relationships/hyperlink" Target="https://eu-opensci.org/index.php/ejfood/citationstylelanguage/get/ama?submissionId=20038&amp;publicationId=5137&amp;issueId=578" TargetMode="External"/><Relationship Id="rId56" Type="http://schemas.openxmlformats.org/officeDocument/2006/relationships/hyperlink" Target="https://eu-opensci.org/index.php/ejfood/citationstylelanguage/download/ris?submissionId=20038&amp;publicationId=5137&amp;issueId=578" TargetMode="External"/><Relationship Id="rId64" Type="http://schemas.openxmlformats.org/officeDocument/2006/relationships/hyperlink" Target="https://eu-opensci.org/index.php/ejfood/about" TargetMode="External"/><Relationship Id="rId8" Type="http://schemas.openxmlformats.org/officeDocument/2006/relationships/hyperlink" Target="https://scholar.google.com/scholar?q=author:C.%20T.%20Kester" TargetMode="External"/><Relationship Id="rId51" Type="http://schemas.openxmlformats.org/officeDocument/2006/relationships/hyperlink" Target="https://eu-opensci.org/index.php/ejfood/citationstylelanguage/get/harvard-cite-them-right?submissionId=20038&amp;publicationId=5137&amp;issueId=578" TargetMode="External"/><Relationship Id="rId3" Type="http://schemas.openxmlformats.org/officeDocument/2006/relationships/settings" Target="settings.xml"/><Relationship Id="rId12" Type="http://schemas.openxmlformats.org/officeDocument/2006/relationships/hyperlink" Target="https://badge.dimensions.ai/details/doi/10.24018/ejfood.2020.2.2.38?domain=https://eu-opensci.org" TargetMode="External"/><Relationship Id="rId17" Type="http://schemas.openxmlformats.org/officeDocument/2006/relationships/hyperlink" Target="https://scholar.google.com/scholar?hl=en&amp;q=Olaleye,%20O.%20N,%20and%20Abegunde,%20T.%20A.%20Microbiological%20safety%20assessment%20of%20selected%20smoked%20fish%20in%20Lagos%20metropolis.%20British%20Microbiology%20Research%20Journal,%20vol.%209,%20no.%203,%20pp.%201-5,%202015" TargetMode="External"/><Relationship Id="rId25" Type="http://schemas.openxmlformats.org/officeDocument/2006/relationships/hyperlink" Target="https://scholar.google.com/scholar?hl=en&amp;q=Fawole,%20M.%20O,%20and%20Osho,%20B.%20A.%20Laboratory%20manual%20of%20microbiology.%20Shalom%20prints%20Ibadan,%20Nigeria.%20pp.%2025%E2%80%9330,%201995." TargetMode="External"/><Relationship Id="rId33" Type="http://schemas.openxmlformats.org/officeDocument/2006/relationships/hyperlink" Target="https://scholar.google.com/scholar?hl=en&amp;q=Abolagba,%20O.%20J,%20and%20Uwagbai,%20E.%20C.%20A.%20Comparative%20analysis%20of%20the%20microbial%20load%20of%20smoke%20dried%20fishes%20(Ethmalosa%20fimbriata%20and%20Pseudolithus%20elongatus)%20sold%20in%20Oba%20and%20Koko%20markets%20in%20Edo%20and%20Delta%20States,%20Nigeria%20at%20different%20seasons.%20Australian%20Journal%20of%20Basic%20and%20Applied%20Sciences,%20vol.%205,%20no.%205,%20pp.%20544-550,%202011." TargetMode="External"/><Relationship Id="rId38" Type="http://schemas.openxmlformats.org/officeDocument/2006/relationships/hyperlink" Target="https://scholar.google.com/scholar?hl=en&amp;q=Gibson,%20A.%20M,%20Baranyi,%20J,%20Pitt,%20M.%20J,%20Eyles,%20M.%20J,%20and%20Roberts,%20T.%20A.%20Predicting%20fungal%20growth:%20The%20effect%20of%20water%20activity%20on%20Aspergillus%20flavus%20and%20related%20species.%20Int.%20J.%20Food%20Microbial.%20Vol.%2023,%20pp.%20419-431,%201994." TargetMode="External"/><Relationship Id="rId46" Type="http://schemas.openxmlformats.org/officeDocument/2006/relationships/hyperlink" Target="https://eu-opensci.org/index.php/ejfood/citationstylelanguage/get/acm-sig-proceedings?submissionId=20038&amp;publicationId=5137&amp;issueId=578" TargetMode="External"/><Relationship Id="rId59" Type="http://schemas.openxmlformats.org/officeDocument/2006/relationships/hyperlink" Target="https://eu-opensci.org/index.php/ejfood/article/view/20038" TargetMode="External"/><Relationship Id="rId67" Type="http://schemas.openxmlformats.org/officeDocument/2006/relationships/fontTable" Target="fontTable.xml"/><Relationship Id="rId20" Type="http://schemas.openxmlformats.org/officeDocument/2006/relationships/hyperlink" Target="https://scholar.google.com/scholar?hl=en&amp;q=Asiedu,%20M,%20and%20Sanni,%20A.%20I.%20Chemical%20composition%20and%20microbiological%20changes%20during%20spontaneous%20and%20starter%20culture%20fermentation%20of%20Enam%20Ne-Setaakye,%20a%20West%20African%20fermented%20fish-carbohydrate%20product.%20Euro.%20Food%20Res.%20Tech.,%20vol.%20215,%20no.%201,%20pp.%208-12,%202002." TargetMode="External"/><Relationship Id="rId41" Type="http://schemas.openxmlformats.org/officeDocument/2006/relationships/hyperlink" Target="https://scholar.google.com/scholar?hl=en&amp;q=Daramola,%20J.%20A,%20Fasakin,%20E.%20A,%20and%20Adeparusi,%20E.%20O.%20Changes%20in%20physicochemical%20and%20sensory%20characteristics%20of%20smoke-dried%20fish%20species%20stored%20at%20ambient%20temperature.%20African%20Journal%20of%20Food%20Agriculture%20Nutrition%20and%20Development,%20vol.%207,%20no.%206,%20pp.%20157-160,%202007." TargetMode="External"/><Relationship Id="rId54" Type="http://schemas.openxmlformats.org/officeDocument/2006/relationships/hyperlink" Target="https://eu-opensci.org/index.php/ejfood/citationstylelanguage/get/turabian-fullnote-bibliography?submissionId=20038&amp;publicationId=5137&amp;issueId=578" TargetMode="External"/><Relationship Id="rId62" Type="http://schemas.openxmlformats.org/officeDocument/2006/relationships/hyperlink" Target="https://eu-opensci.org/index.php/ejfood/about/editorialHistory" TargetMode="External"/><Relationship Id="rId1" Type="http://schemas.openxmlformats.org/officeDocument/2006/relationships/numbering" Target="numbering.xml"/><Relationship Id="rId6" Type="http://schemas.openxmlformats.org/officeDocument/2006/relationships/hyperlink" Target="https://eu-opensci.org/index.php/ejfood/issue/view/578" TargetMode="External"/><Relationship Id="rId15" Type="http://schemas.openxmlformats.org/officeDocument/2006/relationships/hyperlink" Target="https://scholar.google.com/scholar?hl=en&amp;q=Ayeloja,%20A.%20A,%20George,%20F.%20O.%20A,%20Jimoh,%20W.%20A,%20Shittu,%20M.%20O,%20and%20Abdulsalami,%20S.%20A.%20Microbial%20load%20on%20smoked%20fish%20commonly%20traded%20in%20Ibadan,%20Oyo%20State.%20Nigeria.%20J.%20Appl.%20Sci.%20Environ.%20Manage,%20vol.%2022,%20no.%204,%20pp.%20493%E2%80%93%20497,%202018." TargetMode="External"/><Relationship Id="rId23" Type="http://schemas.openxmlformats.org/officeDocument/2006/relationships/hyperlink" Target="https://scholar.google.com/scholar?hl=en&amp;q=Jakhar,%20J.%20K,%20Anirudh%20Kumar,%20A,%20and%20Vardia,%20H.%20K.%20Hygenicity%20and%20nutritional%20quality%20of%20traditional%20dried%20and%20smoked%20fishes%20at%20kawardha%20fish%20market,%20(Chhattisgarh),%20India.%20The%20Bioscan,%20vol.%2010,%20no.%203,%20pp.%201099-1102,%202015." TargetMode="External"/><Relationship Id="rId28" Type="http://schemas.openxmlformats.org/officeDocument/2006/relationships/hyperlink" Target="https://scholar.google.com/scholar?hl=en&amp;q=Surendran,%20P,%20Nirmala,%20Thampuran,%20K,%20Narayanannambiar,%20V,%20and%20Lalitha,%20K.%20V.%20Manual%20on%20microbiological%20examination%20of%20seafood.%20Laboratory%20M,%20and%20Mathew,%20P.%20T.%20(Eds),%20CIFT%20and%20SOFT,%20Cochin,%202nd%20edn.%20pp.%2028-45,%202006." TargetMode="External"/><Relationship Id="rId36" Type="http://schemas.openxmlformats.org/officeDocument/2006/relationships/hyperlink" Target="https://scholar.google.com/scholar?hl=en&amp;q=Ibeh,%20I.%20N,%20Uriah,%20N,%20Ogonor,%20J.%20I.%20Dietary%20exposure%20to%20aflatoxin%20in%20Benin%20city,%20Nigeria:%20a%20possible%20public%20health%20concern.%20Int.%20J.%20Food%20Microbiol.%20Vol.%2014,%20pp.%20171-174,%201991." TargetMode="External"/><Relationship Id="rId49" Type="http://schemas.openxmlformats.org/officeDocument/2006/relationships/hyperlink" Target="https://eu-opensci.org/index.php/ejfood/citationstylelanguage/get/apa?submissionId=20038&amp;publicationId=5137&amp;issueId=578" TargetMode="External"/><Relationship Id="rId57" Type="http://schemas.openxmlformats.org/officeDocument/2006/relationships/hyperlink" Target="https://eu-opensci.org/index.php/ejfood/citationstylelanguage/download/bibtex?submissionId=20038&amp;publicationId=5137&amp;issueId=578" TargetMode="External"/><Relationship Id="rId10" Type="http://schemas.openxmlformats.org/officeDocument/2006/relationships/hyperlink" Target="https://doi.org/10.24018/ejfood.2020.2.2.38" TargetMode="External"/><Relationship Id="rId31" Type="http://schemas.openxmlformats.org/officeDocument/2006/relationships/hyperlink" Target="https://scholar.google.com/scholar?hl=en&amp;q=Ibrahim,%20B.%20U,%20Baba,%20J,%20and%20Sheshi,%20M.%20S.%20Isolation%20and%20identification%20of%20bacteria%20associated%20with%20fresh%20and%20smoked%20fish%20(Clarias%20gariepinus)%20in%20Minna%20Metropolis,%20Niger%20State.%20Nigeria.%20Journal%20of%20Applied%20and%20Environmental%20Microbiology,%20vol.%202,%20no.%203,%20pp.%2081-85,%202014." TargetMode="External"/><Relationship Id="rId44" Type="http://schemas.openxmlformats.org/officeDocument/2006/relationships/hyperlink" Target="https://eu-opensci.org/index.php/ejfood/article/view/20038/4866" TargetMode="External"/><Relationship Id="rId52" Type="http://schemas.openxmlformats.org/officeDocument/2006/relationships/hyperlink" Target="https://eu-opensci.org/index.php/ejfood/citationstylelanguage/get/ieee?submissionId=20038&amp;publicationId=5137&amp;issueId=578" TargetMode="External"/><Relationship Id="rId60" Type="http://schemas.openxmlformats.org/officeDocument/2006/relationships/image" Target="media/image4.png"/><Relationship Id="rId65" Type="http://schemas.openxmlformats.org/officeDocument/2006/relationships/hyperlink" Target="https://www.linkedin.com/company/european-open-science-publishing" TargetMode="External"/><Relationship Id="rId4" Type="http://schemas.openxmlformats.org/officeDocument/2006/relationships/webSettings" Target="webSettings.xml"/><Relationship Id="rId9" Type="http://schemas.openxmlformats.org/officeDocument/2006/relationships/hyperlink" Target="https://scholar.google.com/scholar?q=author:O.%20O.%20Allo" TargetMode="External"/><Relationship Id="rId13" Type="http://schemas.openxmlformats.org/officeDocument/2006/relationships/image" Target="media/image2.png"/><Relationship Id="rId18" Type="http://schemas.openxmlformats.org/officeDocument/2006/relationships/hyperlink" Target="https://scholar.google.com/scholar?hl=en&amp;q=Aberoumand,%20A.%20Estimation%20of%20microbiological%20variations%20in%20minced%20lean%20fish%20products.%20World%20J.%20Fish%20and%20Marine%20Sci.,%20vol.%202,%20no.%203,%20pp.%20204%E2%80%93207,%202010." TargetMode="External"/><Relationship Id="rId39" Type="http://schemas.openxmlformats.org/officeDocument/2006/relationships/hyperlink" Target="https://scholar.google.com/scholar?hl=en&amp;q=Ibanga,%20I.%20J,%20Moses,%20E.%20A,%20Edet,%20E.%20J,%20and%20Moses,%20A.%20E.%20Microbial%20and%20some%20heavy%20metals%20analysis%20of%20smoked%20fishes%20sold%20in%20urban%20and%20rural%20markets%20in%20Akwa%20Ibom%20State,%20Nigeria.%20Calabar%20J.%20Health%20Sci%203(2):73-79,%20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3269</Words>
  <Characters>18634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DIGITAL CONTENT (1)</dc:creator>
  <cp:keywords/>
  <dc:description/>
  <cp:lastModifiedBy>DIGITAL CONTENT (1)</cp:lastModifiedBy>
  <cp:revision>1</cp:revision>
  <dcterms:created xsi:type="dcterms:W3CDTF">2026-09-23T12:57:00Z</dcterms:created>
  <dcterms:modified xsi:type="dcterms:W3CDTF">2026-09-23T12:58:00Z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0ecd46a7-1434-48a8-86b0-3dbc9aeb2bbb</vt:lpwstr>
  </property>
</Properties>
</file>